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1D3A" w:rsidRDefault="004B1D3A" w:rsidP="004B1D3A">
      <w:pPr>
        <w:pStyle w:val="Default"/>
        <w:pBdr>
          <w:bottom w:val="single" w:sz="6" w:space="1" w:color="auto"/>
        </w:pBdr>
        <w:rPr>
          <w:b/>
          <w:bCs/>
          <w:sz w:val="22"/>
          <w:szCs w:val="22"/>
        </w:rPr>
      </w:pPr>
    </w:p>
    <w:p w:rsidR="004B1D3A" w:rsidRDefault="004B1D3A" w:rsidP="004B1D3A">
      <w:pPr>
        <w:pStyle w:val="Default"/>
        <w:pBdr>
          <w:bottom w:val="single" w:sz="6" w:space="1" w:color="auto"/>
        </w:pBdr>
        <w:rPr>
          <w:b/>
          <w:bCs/>
          <w:sz w:val="22"/>
          <w:szCs w:val="22"/>
        </w:rPr>
      </w:pPr>
    </w:p>
    <w:p w:rsidR="004B1D3A" w:rsidRDefault="004B1D3A" w:rsidP="004B1D3A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History of employment </w:t>
      </w:r>
    </w:p>
    <w:p w:rsidR="004B1D3A" w:rsidRDefault="004B1D3A" w:rsidP="004B1D3A">
      <w:pPr>
        <w:pStyle w:val="Default"/>
        <w:rPr>
          <w:sz w:val="22"/>
          <w:szCs w:val="22"/>
        </w:rPr>
      </w:pPr>
    </w:p>
    <w:p w:rsidR="002139CC" w:rsidRDefault="002139CC" w:rsidP="002139CC">
      <w:pPr>
        <w:pStyle w:val="Default"/>
        <w:ind w:left="1440" w:hanging="1440"/>
        <w:rPr>
          <w:sz w:val="22"/>
          <w:szCs w:val="22"/>
        </w:rPr>
      </w:pPr>
      <w:r>
        <w:rPr>
          <w:sz w:val="22"/>
          <w:szCs w:val="22"/>
        </w:rPr>
        <w:t>2013-present    Associate Professor of Linguistics, Department of Applied linguistics, American University in Cairo.</w:t>
      </w:r>
    </w:p>
    <w:p w:rsidR="002139CC" w:rsidRDefault="002139CC" w:rsidP="002139CC">
      <w:pPr>
        <w:pStyle w:val="Default"/>
        <w:ind w:left="1440" w:hanging="1440"/>
        <w:rPr>
          <w:sz w:val="22"/>
          <w:szCs w:val="22"/>
        </w:rPr>
      </w:pPr>
    </w:p>
    <w:p w:rsidR="002139CC" w:rsidRPr="004D36CA" w:rsidRDefault="002139CC" w:rsidP="002139CC">
      <w:pPr>
        <w:pStyle w:val="Default"/>
        <w:ind w:left="1440" w:hanging="1440"/>
        <w:rPr>
          <w:sz w:val="22"/>
          <w:szCs w:val="22"/>
        </w:rPr>
      </w:pPr>
      <w:r w:rsidRPr="004D36CA">
        <w:rPr>
          <w:sz w:val="22"/>
          <w:szCs w:val="22"/>
        </w:rPr>
        <w:t>2011-</w:t>
      </w:r>
      <w:r>
        <w:rPr>
          <w:sz w:val="22"/>
          <w:szCs w:val="22"/>
        </w:rPr>
        <w:t>2013</w:t>
      </w:r>
      <w:r w:rsidRPr="004D36CA">
        <w:rPr>
          <w:sz w:val="22"/>
          <w:szCs w:val="22"/>
        </w:rPr>
        <w:tab/>
        <w:t xml:space="preserve">Sultan </w:t>
      </w:r>
      <w:proofErr w:type="spellStart"/>
      <w:r w:rsidRPr="004D36CA">
        <w:rPr>
          <w:sz w:val="22"/>
          <w:szCs w:val="22"/>
        </w:rPr>
        <w:t>Qaboos</w:t>
      </w:r>
      <w:proofErr w:type="spellEnd"/>
      <w:r w:rsidRPr="004D36CA">
        <w:rPr>
          <w:sz w:val="22"/>
          <w:szCs w:val="22"/>
        </w:rPr>
        <w:t xml:space="preserve"> Chair in Arabic Studies, </w:t>
      </w:r>
      <w:r w:rsidRPr="004D36CA">
        <w:rPr>
          <w:b/>
          <w:bCs/>
          <w:sz w:val="22"/>
          <w:szCs w:val="22"/>
        </w:rPr>
        <w:t>Georgetown University</w:t>
      </w:r>
      <w:r>
        <w:rPr>
          <w:b/>
          <w:bCs/>
          <w:sz w:val="22"/>
          <w:szCs w:val="22"/>
        </w:rPr>
        <w:t>.</w:t>
      </w:r>
    </w:p>
    <w:p w:rsidR="004B1D3A" w:rsidRDefault="004B1D3A" w:rsidP="004B1D3A">
      <w:pPr>
        <w:pStyle w:val="Default"/>
        <w:ind w:left="1440" w:hanging="1440"/>
        <w:rPr>
          <w:sz w:val="22"/>
          <w:szCs w:val="22"/>
        </w:rPr>
      </w:pPr>
    </w:p>
    <w:p w:rsidR="004B1D3A" w:rsidRDefault="004B1D3A" w:rsidP="002139CC">
      <w:pPr>
        <w:pStyle w:val="Default"/>
        <w:ind w:left="1440" w:hanging="1440"/>
        <w:rPr>
          <w:sz w:val="22"/>
          <w:szCs w:val="22"/>
        </w:rPr>
      </w:pPr>
      <w:r>
        <w:rPr>
          <w:sz w:val="22"/>
          <w:szCs w:val="22"/>
        </w:rPr>
        <w:t xml:space="preserve">2007- </w:t>
      </w:r>
      <w:r w:rsidR="002139CC">
        <w:rPr>
          <w:sz w:val="22"/>
          <w:szCs w:val="22"/>
        </w:rPr>
        <w:t>2013</w:t>
      </w:r>
      <w:bookmarkStart w:id="0" w:name="_GoBack"/>
      <w:bookmarkEnd w:id="0"/>
      <w:r>
        <w:rPr>
          <w:sz w:val="22"/>
          <w:szCs w:val="22"/>
        </w:rPr>
        <w:tab/>
        <w:t xml:space="preserve">Associate Professor of Arabic Linguistics at the Department of Arabic and Islamic Studies, </w:t>
      </w:r>
      <w:r>
        <w:rPr>
          <w:b/>
          <w:bCs/>
          <w:sz w:val="22"/>
          <w:szCs w:val="22"/>
        </w:rPr>
        <w:t>Georgetown University</w:t>
      </w:r>
      <w:r>
        <w:rPr>
          <w:sz w:val="22"/>
          <w:szCs w:val="22"/>
        </w:rPr>
        <w:t xml:space="preserve">. </w:t>
      </w:r>
    </w:p>
    <w:p w:rsidR="004B1D3A" w:rsidRDefault="004B1D3A" w:rsidP="004B1D3A">
      <w:pPr>
        <w:pStyle w:val="Default"/>
        <w:rPr>
          <w:sz w:val="22"/>
          <w:szCs w:val="22"/>
        </w:rPr>
      </w:pPr>
    </w:p>
    <w:p w:rsidR="004B1D3A" w:rsidRDefault="004B1D3A" w:rsidP="004B1D3A">
      <w:pPr>
        <w:pStyle w:val="Default"/>
        <w:ind w:left="1440" w:hanging="1440"/>
        <w:rPr>
          <w:sz w:val="22"/>
          <w:szCs w:val="22"/>
        </w:rPr>
      </w:pPr>
      <w:r>
        <w:rPr>
          <w:sz w:val="22"/>
          <w:szCs w:val="22"/>
        </w:rPr>
        <w:t xml:space="preserve">2005-2007 </w:t>
      </w:r>
      <w:r>
        <w:rPr>
          <w:sz w:val="22"/>
          <w:szCs w:val="22"/>
        </w:rPr>
        <w:tab/>
        <w:t xml:space="preserve">Assistant Professor of Arabic Linguistics at the </w:t>
      </w:r>
      <w:r>
        <w:rPr>
          <w:b/>
          <w:bCs/>
          <w:sz w:val="22"/>
          <w:szCs w:val="22"/>
        </w:rPr>
        <w:t xml:space="preserve">University of Utah, </w:t>
      </w:r>
      <w:r>
        <w:rPr>
          <w:sz w:val="22"/>
          <w:szCs w:val="22"/>
        </w:rPr>
        <w:t xml:space="preserve">and coordinator of the Arabic program. </w:t>
      </w:r>
    </w:p>
    <w:p w:rsidR="004B1D3A" w:rsidRDefault="004B1D3A" w:rsidP="004B1D3A">
      <w:pPr>
        <w:pStyle w:val="Default"/>
        <w:rPr>
          <w:sz w:val="22"/>
          <w:szCs w:val="22"/>
        </w:rPr>
      </w:pPr>
    </w:p>
    <w:p w:rsidR="004B1D3A" w:rsidRDefault="004B1D3A" w:rsidP="004B1D3A">
      <w:pPr>
        <w:pStyle w:val="Default"/>
        <w:ind w:left="1440" w:hanging="1440"/>
        <w:rPr>
          <w:sz w:val="22"/>
          <w:szCs w:val="22"/>
        </w:rPr>
      </w:pPr>
      <w:r>
        <w:rPr>
          <w:sz w:val="22"/>
          <w:szCs w:val="22"/>
        </w:rPr>
        <w:t xml:space="preserve">2003-2005 </w:t>
      </w:r>
      <w:r>
        <w:rPr>
          <w:sz w:val="22"/>
          <w:szCs w:val="22"/>
        </w:rPr>
        <w:tab/>
        <w:t xml:space="preserve">Visiting </w:t>
      </w:r>
      <w:proofErr w:type="gramStart"/>
      <w:r>
        <w:rPr>
          <w:sz w:val="22"/>
          <w:szCs w:val="22"/>
        </w:rPr>
        <w:t>Assistant  professor</w:t>
      </w:r>
      <w:proofErr w:type="gramEnd"/>
      <w:r>
        <w:rPr>
          <w:sz w:val="22"/>
          <w:szCs w:val="22"/>
        </w:rPr>
        <w:t xml:space="preserve"> of Arabic and language coordinator at the </w:t>
      </w:r>
      <w:r>
        <w:rPr>
          <w:b/>
          <w:bCs/>
          <w:sz w:val="22"/>
          <w:szCs w:val="22"/>
        </w:rPr>
        <w:t>Oxford Centre for Islamic Studies</w:t>
      </w:r>
      <w:r>
        <w:rPr>
          <w:sz w:val="22"/>
          <w:szCs w:val="22"/>
        </w:rPr>
        <w:t xml:space="preserve">. </w:t>
      </w:r>
    </w:p>
    <w:p w:rsidR="004B1D3A" w:rsidRDefault="004B1D3A" w:rsidP="004B1D3A">
      <w:pPr>
        <w:pStyle w:val="Default"/>
        <w:rPr>
          <w:sz w:val="22"/>
          <w:szCs w:val="22"/>
        </w:rPr>
      </w:pPr>
    </w:p>
    <w:p w:rsidR="004B1D3A" w:rsidRDefault="004B1D3A" w:rsidP="004B1D3A">
      <w:pPr>
        <w:pStyle w:val="Default"/>
        <w:ind w:left="1440" w:hanging="1440"/>
        <w:rPr>
          <w:sz w:val="22"/>
          <w:szCs w:val="22"/>
        </w:rPr>
      </w:pPr>
      <w:r>
        <w:rPr>
          <w:sz w:val="22"/>
          <w:szCs w:val="22"/>
        </w:rPr>
        <w:t xml:space="preserve">2001-2003 </w:t>
      </w:r>
      <w:r>
        <w:rPr>
          <w:sz w:val="22"/>
          <w:szCs w:val="22"/>
        </w:rPr>
        <w:tab/>
        <w:t xml:space="preserve">Arabic Lecturer in the </w:t>
      </w:r>
      <w:r>
        <w:rPr>
          <w:b/>
          <w:bCs/>
          <w:sz w:val="22"/>
          <w:szCs w:val="22"/>
        </w:rPr>
        <w:t xml:space="preserve">Foreign and Commonwealth Office (FCO) Language Group. </w:t>
      </w:r>
    </w:p>
    <w:p w:rsidR="004B1D3A" w:rsidRDefault="004B1D3A" w:rsidP="004B1D3A">
      <w:pPr>
        <w:pStyle w:val="Default"/>
        <w:rPr>
          <w:sz w:val="22"/>
          <w:szCs w:val="22"/>
        </w:rPr>
      </w:pPr>
    </w:p>
    <w:p w:rsidR="004B1D3A" w:rsidRDefault="004B1D3A" w:rsidP="004B1D3A">
      <w:pPr>
        <w:pStyle w:val="Default"/>
        <w:rPr>
          <w:sz w:val="22"/>
          <w:szCs w:val="22"/>
        </w:rPr>
      </w:pPr>
      <w:r>
        <w:rPr>
          <w:sz w:val="22"/>
          <w:szCs w:val="22"/>
        </w:rPr>
        <w:t>2001-2002</w:t>
      </w:r>
      <w:r>
        <w:rPr>
          <w:sz w:val="22"/>
          <w:szCs w:val="22"/>
        </w:rPr>
        <w:tab/>
        <w:t xml:space="preserve">Temporary lecturer of sociolinguistics at </w:t>
      </w:r>
      <w:r>
        <w:rPr>
          <w:b/>
          <w:bCs/>
          <w:sz w:val="22"/>
          <w:szCs w:val="22"/>
        </w:rPr>
        <w:t>Cambridge University</w:t>
      </w:r>
      <w:r>
        <w:rPr>
          <w:sz w:val="22"/>
          <w:szCs w:val="22"/>
        </w:rPr>
        <w:t xml:space="preserve">. </w:t>
      </w:r>
    </w:p>
    <w:p w:rsidR="004B1D3A" w:rsidRDefault="004B1D3A" w:rsidP="004B1D3A">
      <w:pPr>
        <w:pStyle w:val="Default"/>
        <w:rPr>
          <w:sz w:val="22"/>
          <w:szCs w:val="22"/>
        </w:rPr>
      </w:pPr>
    </w:p>
    <w:p w:rsidR="004B1D3A" w:rsidRDefault="004B1D3A" w:rsidP="004B1D3A">
      <w:pPr>
        <w:pStyle w:val="Default"/>
        <w:ind w:left="1440" w:hanging="1440"/>
        <w:rPr>
          <w:sz w:val="22"/>
          <w:szCs w:val="22"/>
        </w:rPr>
      </w:pPr>
      <w:r>
        <w:rPr>
          <w:sz w:val="22"/>
          <w:szCs w:val="22"/>
        </w:rPr>
        <w:t xml:space="preserve">1999-2000 </w:t>
      </w:r>
      <w:r>
        <w:rPr>
          <w:sz w:val="22"/>
          <w:szCs w:val="22"/>
        </w:rPr>
        <w:tab/>
        <w:t xml:space="preserve">Temporary Arabic language instructor at the Oriental Institute and St. Antony’s College, </w:t>
      </w:r>
      <w:r>
        <w:rPr>
          <w:b/>
          <w:bCs/>
          <w:sz w:val="22"/>
          <w:szCs w:val="22"/>
        </w:rPr>
        <w:t xml:space="preserve">University of Oxford </w:t>
      </w:r>
    </w:p>
    <w:p w:rsidR="004B1D3A" w:rsidRDefault="004B1D3A" w:rsidP="004B1D3A">
      <w:pPr>
        <w:pStyle w:val="Default"/>
        <w:rPr>
          <w:sz w:val="22"/>
          <w:szCs w:val="22"/>
        </w:rPr>
      </w:pPr>
    </w:p>
    <w:p w:rsidR="004B1D3A" w:rsidRDefault="004B1D3A" w:rsidP="004B1D3A">
      <w:pPr>
        <w:pStyle w:val="Default"/>
        <w:ind w:left="1440" w:hanging="1440"/>
        <w:rPr>
          <w:sz w:val="22"/>
          <w:szCs w:val="22"/>
        </w:rPr>
      </w:pPr>
      <w:r>
        <w:rPr>
          <w:sz w:val="22"/>
          <w:szCs w:val="22"/>
        </w:rPr>
        <w:t xml:space="preserve">1996-1999 </w:t>
      </w:r>
      <w:r>
        <w:rPr>
          <w:sz w:val="22"/>
          <w:szCs w:val="22"/>
        </w:rPr>
        <w:tab/>
        <w:t xml:space="preserve">taught both undergraduates and graduates at the </w:t>
      </w:r>
      <w:r>
        <w:rPr>
          <w:b/>
          <w:bCs/>
          <w:sz w:val="22"/>
          <w:szCs w:val="22"/>
        </w:rPr>
        <w:t>Oriental Institute, Oxford</w:t>
      </w:r>
      <w:r>
        <w:rPr>
          <w:sz w:val="22"/>
          <w:szCs w:val="22"/>
        </w:rPr>
        <w:t xml:space="preserve">, giving classes in Standard Arabic and Egyptian Colloquial Arabic. </w:t>
      </w:r>
    </w:p>
    <w:p w:rsidR="004B1D3A" w:rsidRDefault="004B1D3A" w:rsidP="004B1D3A">
      <w:pPr>
        <w:pStyle w:val="Default"/>
        <w:rPr>
          <w:sz w:val="22"/>
          <w:szCs w:val="22"/>
        </w:rPr>
      </w:pPr>
    </w:p>
    <w:p w:rsidR="004B1D3A" w:rsidRDefault="004B1D3A" w:rsidP="004B1D3A">
      <w:pPr>
        <w:pStyle w:val="Default"/>
        <w:ind w:left="1440" w:hanging="1440"/>
        <w:rPr>
          <w:sz w:val="22"/>
          <w:szCs w:val="22"/>
        </w:rPr>
      </w:pPr>
      <w:r>
        <w:rPr>
          <w:sz w:val="22"/>
          <w:szCs w:val="22"/>
        </w:rPr>
        <w:t xml:space="preserve">1995-1996 </w:t>
      </w:r>
      <w:r>
        <w:rPr>
          <w:sz w:val="22"/>
          <w:szCs w:val="22"/>
        </w:rPr>
        <w:tab/>
        <w:t xml:space="preserve">Teacher at the TAFL </w:t>
      </w:r>
      <w:proofErr w:type="spellStart"/>
      <w:r>
        <w:rPr>
          <w:sz w:val="22"/>
          <w:szCs w:val="22"/>
        </w:rPr>
        <w:t>centre</w:t>
      </w:r>
      <w:proofErr w:type="spellEnd"/>
      <w:r>
        <w:rPr>
          <w:sz w:val="22"/>
          <w:szCs w:val="22"/>
        </w:rPr>
        <w:t xml:space="preserve"> of </w:t>
      </w:r>
      <w:r>
        <w:rPr>
          <w:b/>
          <w:bCs/>
          <w:sz w:val="22"/>
          <w:szCs w:val="22"/>
        </w:rPr>
        <w:t>Alexandria University;</w:t>
      </w:r>
      <w:r>
        <w:rPr>
          <w:sz w:val="22"/>
          <w:szCs w:val="22"/>
        </w:rPr>
        <w:t xml:space="preserve"> Taught Arabic to students from Oxford, SOAS, and Exeter and gave classes in Standard and Colloquial Arabic, as well as in translation. </w:t>
      </w:r>
    </w:p>
    <w:p w:rsidR="004B1D3A" w:rsidRDefault="004B1D3A" w:rsidP="004B1D3A">
      <w:pPr>
        <w:pStyle w:val="Default"/>
        <w:rPr>
          <w:sz w:val="22"/>
          <w:szCs w:val="22"/>
        </w:rPr>
      </w:pPr>
    </w:p>
    <w:p w:rsidR="004B1D3A" w:rsidRDefault="004B1D3A" w:rsidP="004B1D3A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Education </w:t>
      </w:r>
    </w:p>
    <w:p w:rsidR="004B1D3A" w:rsidRDefault="004B1D3A" w:rsidP="004B1D3A">
      <w:pPr>
        <w:pStyle w:val="Default"/>
        <w:rPr>
          <w:sz w:val="22"/>
          <w:szCs w:val="22"/>
        </w:rPr>
      </w:pPr>
    </w:p>
    <w:p w:rsidR="004B1D3A" w:rsidRDefault="004B1D3A" w:rsidP="004B1D3A">
      <w:pPr>
        <w:pStyle w:val="Default"/>
        <w:rPr>
          <w:sz w:val="22"/>
          <w:szCs w:val="22"/>
        </w:rPr>
      </w:pPr>
      <w:r>
        <w:rPr>
          <w:sz w:val="22"/>
          <w:szCs w:val="22"/>
        </w:rPr>
        <w:t>2002</w:t>
      </w:r>
      <w:r>
        <w:rPr>
          <w:sz w:val="22"/>
          <w:szCs w:val="22"/>
        </w:rPr>
        <w:tab/>
        <w:t xml:space="preserve">University of Oxford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DPhil in Arabic sociolinguistics. </w:t>
      </w:r>
    </w:p>
    <w:p w:rsidR="004B1D3A" w:rsidRDefault="004B1D3A" w:rsidP="004B1D3A">
      <w:pPr>
        <w:pStyle w:val="Default"/>
        <w:ind w:firstLine="720"/>
        <w:rPr>
          <w:sz w:val="22"/>
          <w:szCs w:val="22"/>
        </w:rPr>
      </w:pPr>
      <w:r>
        <w:rPr>
          <w:sz w:val="22"/>
          <w:szCs w:val="22"/>
        </w:rPr>
        <w:t xml:space="preserve">Title of thesis: “Functions of code switching in Egypt” </w:t>
      </w:r>
    </w:p>
    <w:p w:rsidR="004B1D3A" w:rsidRDefault="004B1D3A" w:rsidP="004B1D3A">
      <w:pPr>
        <w:pStyle w:val="Default"/>
        <w:ind w:firstLine="720"/>
        <w:rPr>
          <w:sz w:val="22"/>
          <w:szCs w:val="22"/>
        </w:rPr>
      </w:pPr>
    </w:p>
    <w:p w:rsidR="004B1D3A" w:rsidRDefault="004B1D3A" w:rsidP="004B1D3A">
      <w:pPr>
        <w:pStyle w:val="Default"/>
        <w:rPr>
          <w:sz w:val="22"/>
          <w:szCs w:val="22"/>
        </w:rPr>
      </w:pPr>
      <w:r>
        <w:rPr>
          <w:sz w:val="22"/>
          <w:szCs w:val="22"/>
        </w:rPr>
        <w:t>1998</w:t>
      </w:r>
      <w:r>
        <w:rPr>
          <w:sz w:val="22"/>
          <w:szCs w:val="22"/>
        </w:rPr>
        <w:tab/>
        <w:t>University of Oxford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MPhil in general linguistics.</w:t>
      </w:r>
    </w:p>
    <w:p w:rsidR="004B1D3A" w:rsidRDefault="004B1D3A" w:rsidP="004B1D3A">
      <w:pPr>
        <w:pStyle w:val="Default"/>
        <w:ind w:firstLine="720"/>
        <w:rPr>
          <w:sz w:val="22"/>
          <w:szCs w:val="22"/>
        </w:rPr>
      </w:pPr>
      <w:r>
        <w:rPr>
          <w:sz w:val="22"/>
          <w:szCs w:val="22"/>
        </w:rPr>
        <w:t>Title of thesis: “Code switching and the phenomenon of blending”.</w:t>
      </w:r>
    </w:p>
    <w:p w:rsidR="004B1D3A" w:rsidRDefault="004B1D3A" w:rsidP="004B1D3A">
      <w:pPr>
        <w:pStyle w:val="Default"/>
        <w:ind w:firstLine="72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B1D3A" w:rsidRDefault="004B1D3A" w:rsidP="004B1D3A">
      <w:pPr>
        <w:pStyle w:val="Default"/>
        <w:rPr>
          <w:sz w:val="22"/>
          <w:szCs w:val="22"/>
        </w:rPr>
      </w:pPr>
      <w:proofErr w:type="gramStart"/>
      <w:r>
        <w:rPr>
          <w:sz w:val="22"/>
          <w:szCs w:val="22"/>
        </w:rPr>
        <w:t>1995</w:t>
      </w:r>
      <w:r>
        <w:rPr>
          <w:sz w:val="22"/>
          <w:szCs w:val="22"/>
        </w:rPr>
        <w:tab/>
        <w:t xml:space="preserve">University of Alexandria </w:t>
      </w:r>
      <w:r>
        <w:rPr>
          <w:sz w:val="22"/>
          <w:szCs w:val="22"/>
        </w:rPr>
        <w:tab/>
        <w:t>Postgraduate diploma</w:t>
      </w:r>
      <w:proofErr w:type="gramEnd"/>
      <w:r>
        <w:rPr>
          <w:sz w:val="22"/>
          <w:szCs w:val="22"/>
        </w:rPr>
        <w:t xml:space="preserve"> in linguistics (with distinction). </w:t>
      </w:r>
    </w:p>
    <w:p w:rsidR="004B1D3A" w:rsidRDefault="004B1D3A" w:rsidP="004B1D3A">
      <w:pPr>
        <w:pStyle w:val="Default"/>
        <w:rPr>
          <w:sz w:val="22"/>
          <w:szCs w:val="22"/>
        </w:rPr>
      </w:pPr>
    </w:p>
    <w:p w:rsidR="004B1D3A" w:rsidRDefault="004B1D3A" w:rsidP="004B1D3A">
      <w:pPr>
        <w:pStyle w:val="Default"/>
        <w:rPr>
          <w:sz w:val="22"/>
          <w:szCs w:val="22"/>
        </w:rPr>
      </w:pPr>
      <w:r>
        <w:rPr>
          <w:sz w:val="22"/>
          <w:szCs w:val="22"/>
        </w:rPr>
        <w:t>1994</w:t>
      </w:r>
      <w:r>
        <w:rPr>
          <w:sz w:val="22"/>
          <w:szCs w:val="22"/>
        </w:rPr>
        <w:tab/>
        <w:t xml:space="preserve">University of Alexandria </w:t>
      </w:r>
      <w:r>
        <w:rPr>
          <w:sz w:val="22"/>
          <w:szCs w:val="22"/>
        </w:rPr>
        <w:tab/>
        <w:t xml:space="preserve">BA in English language and literature. </w:t>
      </w:r>
    </w:p>
    <w:p w:rsidR="004B1D3A" w:rsidRDefault="004B1D3A" w:rsidP="004B1D3A">
      <w:pPr>
        <w:pStyle w:val="Default"/>
        <w:ind w:firstLine="720"/>
        <w:rPr>
          <w:sz w:val="22"/>
          <w:szCs w:val="22"/>
        </w:rPr>
      </w:pPr>
      <w:r>
        <w:rPr>
          <w:sz w:val="22"/>
          <w:szCs w:val="22"/>
        </w:rPr>
        <w:t xml:space="preserve">(First class </w:t>
      </w:r>
      <w:proofErr w:type="spellStart"/>
      <w:r>
        <w:rPr>
          <w:sz w:val="22"/>
          <w:szCs w:val="22"/>
        </w:rPr>
        <w:t>honours</w:t>
      </w:r>
      <w:proofErr w:type="spellEnd"/>
      <w:r>
        <w:rPr>
          <w:sz w:val="22"/>
          <w:szCs w:val="22"/>
        </w:rPr>
        <w:t xml:space="preserve"> degree, and first in class). </w:t>
      </w:r>
    </w:p>
    <w:p w:rsidR="004B1D3A" w:rsidRDefault="004B1D3A" w:rsidP="004B1D3A">
      <w:pPr>
        <w:pStyle w:val="Default"/>
        <w:rPr>
          <w:sz w:val="22"/>
          <w:szCs w:val="22"/>
        </w:rPr>
      </w:pPr>
    </w:p>
    <w:p w:rsidR="004B1D3A" w:rsidRDefault="004B1D3A" w:rsidP="004B1D3A">
      <w:pPr>
        <w:pStyle w:val="Default"/>
        <w:rPr>
          <w:sz w:val="22"/>
          <w:szCs w:val="22"/>
        </w:rPr>
      </w:pPr>
    </w:p>
    <w:p w:rsidR="004B1D3A" w:rsidRDefault="004B1D3A" w:rsidP="004B1D3A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Publications </w:t>
      </w:r>
    </w:p>
    <w:p w:rsidR="004B1D3A" w:rsidRDefault="004B1D3A" w:rsidP="004B1D3A">
      <w:pPr>
        <w:pStyle w:val="Default"/>
        <w:rPr>
          <w:b/>
          <w:bCs/>
          <w:sz w:val="22"/>
          <w:szCs w:val="22"/>
        </w:rPr>
      </w:pPr>
    </w:p>
    <w:p w:rsidR="004B1D3A" w:rsidRDefault="004B1D3A" w:rsidP="004B1D3A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Academic Books </w:t>
      </w:r>
    </w:p>
    <w:p w:rsidR="004B1D3A" w:rsidRDefault="004B1D3A" w:rsidP="004B1D3A">
      <w:pPr>
        <w:pStyle w:val="Default"/>
        <w:rPr>
          <w:sz w:val="22"/>
          <w:szCs w:val="22"/>
        </w:rPr>
      </w:pPr>
    </w:p>
    <w:p w:rsidR="004B1D3A" w:rsidRDefault="004B1D3A" w:rsidP="004B1D3A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i/>
          <w:iCs/>
          <w:sz w:val="22"/>
          <w:szCs w:val="22"/>
        </w:rPr>
        <w:t>Language and Identity in Modern Egypt</w:t>
      </w:r>
      <w:r>
        <w:rPr>
          <w:sz w:val="22"/>
          <w:szCs w:val="22"/>
        </w:rPr>
        <w:t>: Forthcoming (in press March 2014). Edinburgh University Press.</w:t>
      </w:r>
    </w:p>
    <w:p w:rsidR="004B1D3A" w:rsidRDefault="004B1D3A" w:rsidP="004B1D3A">
      <w:pPr>
        <w:pStyle w:val="Default"/>
        <w:ind w:firstLine="120"/>
        <w:rPr>
          <w:sz w:val="22"/>
          <w:szCs w:val="22"/>
        </w:rPr>
      </w:pPr>
    </w:p>
    <w:p w:rsidR="004B1D3A" w:rsidRDefault="004B1D3A" w:rsidP="004B1D3A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i/>
          <w:iCs/>
          <w:sz w:val="22"/>
          <w:szCs w:val="22"/>
        </w:rPr>
        <w:lastRenderedPageBreak/>
        <w:t>Arabic Sociolinguistics</w:t>
      </w:r>
      <w:r>
        <w:rPr>
          <w:sz w:val="22"/>
          <w:szCs w:val="22"/>
        </w:rPr>
        <w:t>. Edinburgh: Edinburgh University Press, 2009 (and Georgetown University Press 2009).</w:t>
      </w:r>
    </w:p>
    <w:p w:rsidR="004B1D3A" w:rsidRDefault="004B1D3A" w:rsidP="004B1D3A">
      <w:pPr>
        <w:pStyle w:val="Default"/>
        <w:rPr>
          <w:sz w:val="22"/>
          <w:szCs w:val="22"/>
        </w:rPr>
      </w:pPr>
    </w:p>
    <w:p w:rsidR="004B1D3A" w:rsidRDefault="004B1D3A" w:rsidP="004B1D3A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i/>
          <w:iCs/>
          <w:sz w:val="22"/>
          <w:szCs w:val="22"/>
        </w:rPr>
        <w:t>Functions of Code-Switching in Egypt</w:t>
      </w:r>
      <w:r>
        <w:rPr>
          <w:sz w:val="22"/>
          <w:szCs w:val="22"/>
        </w:rPr>
        <w:t>. Leiden: Brill, 2006.</w:t>
      </w:r>
    </w:p>
    <w:p w:rsidR="004B1D3A" w:rsidRDefault="004B1D3A" w:rsidP="004B1D3A">
      <w:pPr>
        <w:pStyle w:val="Default"/>
        <w:rPr>
          <w:sz w:val="22"/>
          <w:szCs w:val="22"/>
        </w:rPr>
      </w:pPr>
    </w:p>
    <w:p w:rsidR="004B1D3A" w:rsidRDefault="004B1D3A" w:rsidP="004B1D3A">
      <w:pPr>
        <w:pStyle w:val="Default"/>
        <w:ind w:left="360"/>
        <w:rPr>
          <w:b/>
          <w:bCs/>
          <w:sz w:val="22"/>
          <w:szCs w:val="22"/>
        </w:rPr>
      </w:pPr>
    </w:p>
    <w:p w:rsidR="004B1D3A" w:rsidRDefault="004B1D3A" w:rsidP="004B1D3A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Edited volumes </w:t>
      </w:r>
    </w:p>
    <w:p w:rsidR="004B1D3A" w:rsidRDefault="004B1D3A" w:rsidP="004B1D3A">
      <w:pPr>
        <w:pStyle w:val="Default"/>
        <w:ind w:left="720"/>
        <w:rPr>
          <w:sz w:val="22"/>
          <w:szCs w:val="22"/>
        </w:rPr>
      </w:pPr>
    </w:p>
    <w:p w:rsidR="004B1D3A" w:rsidRDefault="004B1D3A" w:rsidP="004B1D3A">
      <w:pPr>
        <w:pStyle w:val="Default"/>
        <w:numPr>
          <w:ilvl w:val="0"/>
          <w:numId w:val="2"/>
        </w:numPr>
        <w:rPr>
          <w:sz w:val="22"/>
          <w:szCs w:val="22"/>
        </w:rPr>
      </w:pPr>
      <w:r>
        <w:rPr>
          <w:i/>
          <w:iCs/>
          <w:sz w:val="22"/>
          <w:szCs w:val="22"/>
        </w:rPr>
        <w:t>Arabic Language and Linguistics</w:t>
      </w:r>
      <w:r>
        <w:rPr>
          <w:sz w:val="22"/>
          <w:szCs w:val="22"/>
        </w:rPr>
        <w:t xml:space="preserve"> (co-editor with G. Katz). Washington, DC: Georgetown University </w:t>
      </w:r>
      <w:proofErr w:type="gramStart"/>
      <w:r>
        <w:rPr>
          <w:sz w:val="22"/>
          <w:szCs w:val="22"/>
        </w:rPr>
        <w:t>Press ,</w:t>
      </w:r>
      <w:proofErr w:type="gramEnd"/>
      <w:r>
        <w:rPr>
          <w:sz w:val="22"/>
          <w:szCs w:val="22"/>
        </w:rPr>
        <w:t xml:space="preserve"> 2012. </w:t>
      </w:r>
    </w:p>
    <w:p w:rsidR="004B1D3A" w:rsidRDefault="004B1D3A" w:rsidP="004B1D3A">
      <w:pPr>
        <w:pStyle w:val="Default"/>
        <w:rPr>
          <w:sz w:val="22"/>
          <w:szCs w:val="22"/>
        </w:rPr>
      </w:pPr>
    </w:p>
    <w:p w:rsidR="004B1D3A" w:rsidRDefault="004B1D3A" w:rsidP="004B1D3A">
      <w:pPr>
        <w:pStyle w:val="Default"/>
        <w:numPr>
          <w:ilvl w:val="0"/>
          <w:numId w:val="2"/>
        </w:numPr>
        <w:rPr>
          <w:sz w:val="22"/>
          <w:szCs w:val="22"/>
        </w:rPr>
      </w:pPr>
      <w:r>
        <w:rPr>
          <w:i/>
          <w:iCs/>
          <w:sz w:val="22"/>
          <w:szCs w:val="22"/>
        </w:rPr>
        <w:t>Arabic and the Media: Linguistic Analyses and Applications</w:t>
      </w:r>
      <w:r>
        <w:rPr>
          <w:sz w:val="22"/>
          <w:szCs w:val="22"/>
        </w:rPr>
        <w:t xml:space="preserve">. Leiden: Brill, 2010. </w:t>
      </w:r>
    </w:p>
    <w:p w:rsidR="004B1D3A" w:rsidRDefault="004B1D3A" w:rsidP="004B1D3A">
      <w:pPr>
        <w:pStyle w:val="Default"/>
        <w:rPr>
          <w:sz w:val="22"/>
          <w:szCs w:val="22"/>
        </w:rPr>
      </w:pPr>
    </w:p>
    <w:p w:rsidR="004B1D3A" w:rsidRDefault="004B1D3A" w:rsidP="004B1D3A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Journal Editor</w:t>
      </w:r>
    </w:p>
    <w:p w:rsidR="004B1D3A" w:rsidRDefault="004B1D3A" w:rsidP="004B1D3A">
      <w:pPr>
        <w:pStyle w:val="Default"/>
        <w:rPr>
          <w:sz w:val="22"/>
          <w:szCs w:val="22"/>
        </w:rPr>
      </w:pPr>
    </w:p>
    <w:p w:rsidR="004B1D3A" w:rsidRDefault="004B1D3A" w:rsidP="004B1D3A">
      <w:pPr>
        <w:pStyle w:val="Default"/>
        <w:numPr>
          <w:ilvl w:val="0"/>
          <w:numId w:val="2"/>
        </w:numPr>
        <w:rPr>
          <w:sz w:val="22"/>
          <w:szCs w:val="22"/>
        </w:rPr>
      </w:pPr>
      <w:r>
        <w:rPr>
          <w:i/>
          <w:iCs/>
          <w:sz w:val="22"/>
          <w:szCs w:val="22"/>
        </w:rPr>
        <w:t>AL-</w:t>
      </w:r>
      <w:proofErr w:type="spellStart"/>
      <w:r>
        <w:rPr>
          <w:i/>
          <w:iCs/>
          <w:sz w:val="22"/>
          <w:szCs w:val="22"/>
        </w:rPr>
        <w:t>Arabiyya</w:t>
      </w:r>
      <w:proofErr w:type="spellEnd"/>
      <w:r>
        <w:rPr>
          <w:i/>
          <w:iCs/>
          <w:sz w:val="22"/>
          <w:szCs w:val="22"/>
        </w:rPr>
        <w:t xml:space="preserve"> Journal: General Editor: Journal of the Study of Arabic Language, linguistics and Literature</w:t>
      </w:r>
      <w:r>
        <w:rPr>
          <w:sz w:val="22"/>
          <w:szCs w:val="22"/>
        </w:rPr>
        <w:t xml:space="preserve">. Washington, DC: Georgetown University Press, (since 2011-) </w:t>
      </w:r>
    </w:p>
    <w:p w:rsidR="004B1D3A" w:rsidRDefault="004B1D3A" w:rsidP="004B1D3A">
      <w:pPr>
        <w:pStyle w:val="Default"/>
        <w:rPr>
          <w:b/>
          <w:bCs/>
          <w:sz w:val="22"/>
          <w:szCs w:val="22"/>
        </w:rPr>
      </w:pPr>
    </w:p>
    <w:p w:rsidR="004B1D3A" w:rsidRDefault="004B1D3A" w:rsidP="004B1D3A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Articles in refereed journals</w:t>
      </w:r>
    </w:p>
    <w:p w:rsidR="004B1D3A" w:rsidRDefault="004B1D3A" w:rsidP="004B1D3A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</w:p>
    <w:p w:rsidR="004B1D3A" w:rsidRDefault="004B1D3A" w:rsidP="004B1D3A">
      <w:pPr>
        <w:numPr>
          <w:ilvl w:val="0"/>
          <w:numId w:val="3"/>
        </w:numPr>
        <w:rPr>
          <w:i/>
          <w:iCs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“Language and revolution in Egypt: The Egyptian case”.  </w:t>
      </w:r>
      <w:proofErr w:type="spellStart"/>
      <w:r>
        <w:rPr>
          <w:i/>
          <w:iCs/>
          <w:color w:val="000000"/>
          <w:sz w:val="22"/>
          <w:szCs w:val="22"/>
        </w:rPr>
        <w:t>Telos</w:t>
      </w:r>
      <w:proofErr w:type="spellEnd"/>
      <w:r>
        <w:rPr>
          <w:color w:val="000000"/>
          <w:sz w:val="22"/>
          <w:szCs w:val="22"/>
        </w:rPr>
        <w:t xml:space="preserve"> 163 (2013), p. </w:t>
      </w:r>
      <w:r>
        <w:rPr>
          <w:lang w:bidi="ar-EG"/>
        </w:rPr>
        <w:t>85-110.</w:t>
      </w:r>
    </w:p>
    <w:p w:rsidR="004B1D3A" w:rsidRDefault="004B1D3A" w:rsidP="004B1D3A">
      <w:pPr>
        <w:ind w:left="360"/>
        <w:rPr>
          <w:i/>
          <w:iCs/>
          <w:color w:val="000000"/>
          <w:sz w:val="22"/>
          <w:szCs w:val="22"/>
        </w:rPr>
      </w:pPr>
    </w:p>
    <w:p w:rsidR="004B1D3A" w:rsidRDefault="004B1D3A" w:rsidP="004B1D3A">
      <w:pPr>
        <w:numPr>
          <w:ilvl w:val="0"/>
          <w:numId w:val="3"/>
        </w:numPr>
        <w:rPr>
          <w:i/>
          <w:iCs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“The social motivation of code-switching in mosque sermons in Egypt”.  </w:t>
      </w:r>
      <w:r>
        <w:rPr>
          <w:i/>
          <w:iCs/>
          <w:color w:val="000000"/>
          <w:sz w:val="22"/>
          <w:szCs w:val="22"/>
        </w:rPr>
        <w:t>International Journal of the Sociology of Language</w:t>
      </w:r>
      <w:r>
        <w:rPr>
          <w:color w:val="000000"/>
          <w:sz w:val="22"/>
          <w:szCs w:val="22"/>
        </w:rPr>
        <w:t xml:space="preserve"> 220 (2013), p. 49-66.</w:t>
      </w:r>
    </w:p>
    <w:p w:rsidR="004B1D3A" w:rsidRDefault="004B1D3A" w:rsidP="004B1D3A">
      <w:pPr>
        <w:rPr>
          <w:i/>
          <w:iCs/>
          <w:color w:val="000000"/>
          <w:sz w:val="22"/>
          <w:szCs w:val="22"/>
        </w:rPr>
      </w:pPr>
    </w:p>
    <w:p w:rsidR="004B1D3A" w:rsidRDefault="004B1D3A" w:rsidP="004B1D3A">
      <w:pPr>
        <w:numPr>
          <w:ilvl w:val="0"/>
          <w:numId w:val="3"/>
        </w:numPr>
        <w:rPr>
          <w:i/>
          <w:iCs/>
          <w:color w:val="000000"/>
          <w:sz w:val="22"/>
          <w:szCs w:val="22"/>
        </w:rPr>
      </w:pPr>
      <w:r>
        <w:rPr>
          <w:sz w:val="22"/>
          <w:szCs w:val="22"/>
        </w:rPr>
        <w:t xml:space="preserve"> “Politicizing identity: Code choice and stance-taking during the Egyptian revolution”. </w:t>
      </w:r>
      <w:r>
        <w:rPr>
          <w:sz w:val="22"/>
          <w:szCs w:val="22"/>
        </w:rPr>
        <w:br/>
      </w:r>
      <w:r>
        <w:rPr>
          <w:i/>
          <w:iCs/>
          <w:sz w:val="22"/>
          <w:szCs w:val="22"/>
        </w:rPr>
        <w:t xml:space="preserve">Discourse and Society </w:t>
      </w:r>
      <w:r>
        <w:rPr>
          <w:sz w:val="22"/>
          <w:szCs w:val="22"/>
        </w:rPr>
        <w:t>23 (2012), p. 107-126</w:t>
      </w:r>
    </w:p>
    <w:p w:rsidR="004B1D3A" w:rsidRDefault="004B1D3A" w:rsidP="004B1D3A">
      <w:pPr>
        <w:ind w:left="360"/>
        <w:rPr>
          <w:i/>
          <w:iCs/>
          <w:color w:val="000000"/>
          <w:sz w:val="22"/>
          <w:szCs w:val="22"/>
        </w:rPr>
      </w:pPr>
    </w:p>
    <w:p w:rsidR="004B1D3A" w:rsidRDefault="004B1D3A" w:rsidP="004B1D3A">
      <w:pPr>
        <w:pStyle w:val="Default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 xml:space="preserve">“Redefining identity through code choice in </w:t>
      </w:r>
      <w:r>
        <w:rPr>
          <w:i/>
          <w:iCs/>
          <w:sz w:val="22"/>
          <w:szCs w:val="22"/>
        </w:rPr>
        <w:t>al-</w:t>
      </w:r>
      <w:proofErr w:type="spellStart"/>
      <w:r>
        <w:rPr>
          <w:i/>
          <w:iCs/>
          <w:sz w:val="22"/>
          <w:szCs w:val="22"/>
        </w:rPr>
        <w:t>Ḥubb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fī</w:t>
      </w:r>
      <w:proofErr w:type="spellEnd"/>
      <w:r>
        <w:rPr>
          <w:i/>
          <w:iCs/>
          <w:sz w:val="22"/>
          <w:szCs w:val="22"/>
        </w:rPr>
        <w:t xml:space="preserve"> al-</w:t>
      </w:r>
      <w:proofErr w:type="spellStart"/>
      <w:r>
        <w:rPr>
          <w:i/>
          <w:iCs/>
          <w:sz w:val="22"/>
          <w:szCs w:val="22"/>
        </w:rPr>
        <w:t>manfā</w:t>
      </w:r>
      <w:proofErr w:type="spellEnd"/>
      <w:r>
        <w:rPr>
          <w:i/>
          <w:iCs/>
          <w:sz w:val="22"/>
          <w:szCs w:val="22"/>
        </w:rPr>
        <w:t xml:space="preserve"> </w:t>
      </w:r>
      <w:r>
        <w:rPr>
          <w:sz w:val="22"/>
          <w:szCs w:val="22"/>
        </w:rPr>
        <w:t xml:space="preserve">by </w:t>
      </w:r>
      <w:proofErr w:type="spellStart"/>
      <w:r>
        <w:rPr>
          <w:sz w:val="22"/>
          <w:szCs w:val="22"/>
        </w:rPr>
        <w:t>Bahāʾ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Ṭahir</w:t>
      </w:r>
      <w:proofErr w:type="spellEnd"/>
      <w:r>
        <w:rPr>
          <w:sz w:val="22"/>
          <w:szCs w:val="22"/>
        </w:rPr>
        <w:t xml:space="preserve">”. </w:t>
      </w:r>
      <w:r>
        <w:rPr>
          <w:i/>
          <w:iCs/>
          <w:sz w:val="22"/>
          <w:szCs w:val="22"/>
        </w:rPr>
        <w:t xml:space="preserve">Journal of Arabic and Islamic Studies </w:t>
      </w:r>
      <w:r>
        <w:rPr>
          <w:sz w:val="22"/>
          <w:szCs w:val="22"/>
        </w:rPr>
        <w:t>10 (2010), p.100-118.</w:t>
      </w:r>
    </w:p>
    <w:p w:rsidR="004B1D3A" w:rsidRDefault="004B1D3A" w:rsidP="004B1D3A">
      <w:pPr>
        <w:pStyle w:val="Default"/>
        <w:rPr>
          <w:sz w:val="22"/>
          <w:szCs w:val="22"/>
        </w:rPr>
      </w:pPr>
    </w:p>
    <w:p w:rsidR="004B1D3A" w:rsidRDefault="004B1D3A" w:rsidP="004B1D3A">
      <w:pPr>
        <w:pStyle w:val="Default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 xml:space="preserve">“Redefining identity through language in the literature of the diaspora,” </w:t>
      </w:r>
      <w:r>
        <w:rPr>
          <w:i/>
          <w:iCs/>
          <w:sz w:val="22"/>
          <w:szCs w:val="22"/>
        </w:rPr>
        <w:t xml:space="preserve">Comparative Studies of South Asia, Africa and the Middle East </w:t>
      </w:r>
      <w:r>
        <w:rPr>
          <w:sz w:val="22"/>
          <w:szCs w:val="22"/>
        </w:rPr>
        <w:t xml:space="preserve">30:1 (2010), p. 101-106. </w:t>
      </w:r>
    </w:p>
    <w:p w:rsidR="004B1D3A" w:rsidRDefault="004B1D3A" w:rsidP="004B1D3A">
      <w:pPr>
        <w:pStyle w:val="Default"/>
        <w:rPr>
          <w:sz w:val="22"/>
          <w:szCs w:val="22"/>
        </w:rPr>
      </w:pPr>
    </w:p>
    <w:p w:rsidR="004B1D3A" w:rsidRDefault="004B1D3A" w:rsidP="004B1D3A">
      <w:pPr>
        <w:pStyle w:val="Default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 xml:space="preserve">“Examining code-choice in advertisements in Egypt”. </w:t>
      </w:r>
      <w:r>
        <w:rPr>
          <w:i/>
          <w:iCs/>
          <w:sz w:val="22"/>
          <w:szCs w:val="22"/>
        </w:rPr>
        <w:t>Al-</w:t>
      </w:r>
      <w:proofErr w:type="spellStart"/>
      <w:r>
        <w:rPr>
          <w:i/>
          <w:iCs/>
          <w:sz w:val="22"/>
          <w:szCs w:val="22"/>
        </w:rPr>
        <w:t>Arabiyya</w:t>
      </w:r>
      <w:proofErr w:type="spellEnd"/>
      <w:r>
        <w:rPr>
          <w:i/>
          <w:iCs/>
          <w:sz w:val="22"/>
          <w:szCs w:val="22"/>
        </w:rPr>
        <w:t xml:space="preserve"> </w:t>
      </w:r>
      <w:r>
        <w:rPr>
          <w:sz w:val="22"/>
          <w:szCs w:val="22"/>
        </w:rPr>
        <w:t xml:space="preserve">37 (2005-2006), p.15-37. </w:t>
      </w:r>
    </w:p>
    <w:p w:rsidR="004B1D3A" w:rsidRDefault="004B1D3A" w:rsidP="004B1D3A">
      <w:pPr>
        <w:pStyle w:val="Default"/>
        <w:rPr>
          <w:sz w:val="22"/>
          <w:szCs w:val="22"/>
        </w:rPr>
      </w:pPr>
    </w:p>
    <w:p w:rsidR="004B1D3A" w:rsidRDefault="004B1D3A" w:rsidP="004B1D3A">
      <w:pPr>
        <w:pStyle w:val="Default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 xml:space="preserve">“Theories of code switching in the light of empirical data from Egypt,” </w:t>
      </w:r>
      <w:r>
        <w:rPr>
          <w:i/>
          <w:iCs/>
          <w:sz w:val="22"/>
          <w:szCs w:val="22"/>
        </w:rPr>
        <w:t xml:space="preserve">Perspectives on Arabic Linguistics </w:t>
      </w:r>
      <w:r>
        <w:rPr>
          <w:sz w:val="22"/>
          <w:szCs w:val="22"/>
        </w:rPr>
        <w:t xml:space="preserve">15 (2003), p. 19-39. </w:t>
      </w:r>
    </w:p>
    <w:p w:rsidR="004B1D3A" w:rsidRDefault="004B1D3A" w:rsidP="004B1D3A">
      <w:pPr>
        <w:pStyle w:val="Default"/>
        <w:rPr>
          <w:sz w:val="22"/>
          <w:szCs w:val="22"/>
        </w:rPr>
      </w:pPr>
    </w:p>
    <w:p w:rsidR="004B1D3A" w:rsidRDefault="004B1D3A" w:rsidP="004B1D3A">
      <w:pPr>
        <w:pStyle w:val="Default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 xml:space="preserve">“The Relationship between code choice and speaker’s roles in political speeches,” </w:t>
      </w:r>
      <w:r>
        <w:rPr>
          <w:i/>
          <w:iCs/>
          <w:sz w:val="22"/>
          <w:szCs w:val="22"/>
        </w:rPr>
        <w:t>al-</w:t>
      </w:r>
      <w:proofErr w:type="spellStart"/>
      <w:r>
        <w:rPr>
          <w:i/>
          <w:iCs/>
          <w:sz w:val="22"/>
          <w:szCs w:val="22"/>
        </w:rPr>
        <w:t>Lughah</w:t>
      </w:r>
      <w:proofErr w:type="spellEnd"/>
      <w:r>
        <w:rPr>
          <w:i/>
          <w:iCs/>
          <w:sz w:val="22"/>
          <w:szCs w:val="22"/>
        </w:rPr>
        <w:t xml:space="preserve"> </w:t>
      </w:r>
      <w:r>
        <w:rPr>
          <w:sz w:val="22"/>
          <w:szCs w:val="22"/>
        </w:rPr>
        <w:t xml:space="preserve">3 (2002), p. 77-100. </w:t>
      </w:r>
    </w:p>
    <w:p w:rsidR="004B1D3A" w:rsidRDefault="004B1D3A" w:rsidP="004B1D3A">
      <w:pPr>
        <w:pStyle w:val="Default"/>
        <w:rPr>
          <w:sz w:val="22"/>
          <w:szCs w:val="22"/>
        </w:rPr>
      </w:pPr>
    </w:p>
    <w:p w:rsidR="004B1D3A" w:rsidRDefault="004B1D3A" w:rsidP="004B1D3A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Articles in reviewed volumes </w:t>
      </w:r>
    </w:p>
    <w:p w:rsidR="004B1D3A" w:rsidRDefault="004B1D3A" w:rsidP="004B1D3A">
      <w:pPr>
        <w:pStyle w:val="Default"/>
        <w:rPr>
          <w:sz w:val="22"/>
          <w:szCs w:val="22"/>
        </w:rPr>
      </w:pPr>
    </w:p>
    <w:p w:rsidR="004B1D3A" w:rsidRDefault="004B1D3A" w:rsidP="004B1D3A">
      <w:pPr>
        <w:pStyle w:val="Pa5"/>
        <w:numPr>
          <w:ilvl w:val="0"/>
          <w:numId w:val="3"/>
        </w:num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“Singing as a weapon:  Conflict, language and identity in the Egyptian revolution” in S. Ben Said and T. </w:t>
      </w:r>
      <w:proofErr w:type="spellStart"/>
      <w:r>
        <w:rPr>
          <w:rFonts w:ascii="Times New Roman" w:hAnsi="Times New Roman" w:cs="Times New Roman"/>
          <w:sz w:val="22"/>
          <w:szCs w:val="22"/>
        </w:rPr>
        <w:t>Omoniyi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(</w:t>
      </w:r>
      <w:proofErr w:type="spellStart"/>
      <w:r>
        <w:rPr>
          <w:rFonts w:ascii="Times New Roman" w:hAnsi="Times New Roman" w:cs="Times New Roman"/>
          <w:sz w:val="22"/>
          <w:szCs w:val="22"/>
        </w:rPr>
        <w:t>eds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), </w:t>
      </w:r>
      <w:r>
        <w:rPr>
          <w:rFonts w:ascii="Times New Roman" w:hAnsi="Times New Roman" w:cs="Times New Roman"/>
          <w:i/>
          <w:iCs/>
          <w:sz w:val="22"/>
          <w:szCs w:val="22"/>
        </w:rPr>
        <w:t xml:space="preserve">Voice and the Arab Spring: </w:t>
      </w:r>
      <w:proofErr w:type="spellStart"/>
      <w:r>
        <w:rPr>
          <w:rFonts w:ascii="Times New Roman" w:hAnsi="Times New Roman" w:cs="Times New Roman"/>
          <w:i/>
          <w:iCs/>
          <w:sz w:val="22"/>
          <w:szCs w:val="22"/>
        </w:rPr>
        <w:t>Bakhtin</w:t>
      </w:r>
      <w:proofErr w:type="spellEnd"/>
      <w:r>
        <w:rPr>
          <w:rFonts w:ascii="Times New Roman" w:hAnsi="Times New Roman" w:cs="Times New Roman"/>
          <w:i/>
          <w:iCs/>
          <w:sz w:val="22"/>
          <w:szCs w:val="22"/>
        </w:rPr>
        <w:t>, Goffman and Said in Conflict Discourse</w:t>
      </w:r>
      <w:r>
        <w:rPr>
          <w:rFonts w:ascii="Times New Roman" w:hAnsi="Times New Roman" w:cs="Times New Roman"/>
          <w:sz w:val="22"/>
          <w:szCs w:val="22"/>
        </w:rPr>
        <w:t xml:space="preserve"> (Forthcoming in 2014)</w:t>
      </w:r>
    </w:p>
    <w:p w:rsidR="004B1D3A" w:rsidRDefault="004B1D3A" w:rsidP="004B1D3A">
      <w:pPr>
        <w:pStyle w:val="Default"/>
        <w:ind w:left="360"/>
        <w:rPr>
          <w:sz w:val="22"/>
          <w:szCs w:val="22"/>
        </w:rPr>
      </w:pPr>
    </w:p>
    <w:p w:rsidR="004B1D3A" w:rsidRDefault="004B1D3A" w:rsidP="004B1D3A">
      <w:pPr>
        <w:pStyle w:val="Default"/>
        <w:numPr>
          <w:ilvl w:val="0"/>
          <w:numId w:val="3"/>
        </w:numPr>
        <w:rPr>
          <w:sz w:val="22"/>
          <w:szCs w:val="22"/>
        </w:rPr>
      </w:pPr>
      <w:r>
        <w:t xml:space="preserve">“Sociolinguistics in North Africa” in D. </w:t>
      </w:r>
      <w:proofErr w:type="spellStart"/>
      <w:r>
        <w:t>Smakman</w:t>
      </w:r>
      <w:proofErr w:type="spellEnd"/>
      <w:r>
        <w:t xml:space="preserve"> (ed.), </w:t>
      </w:r>
      <w:r>
        <w:rPr>
          <w:i/>
          <w:iCs/>
        </w:rPr>
        <w:t>Sociolinguistic systems across the Globe</w:t>
      </w:r>
      <w:r>
        <w:t>. London: Routledge. (Forthcoming in 2014)</w:t>
      </w:r>
    </w:p>
    <w:p w:rsidR="004B1D3A" w:rsidRDefault="004B1D3A" w:rsidP="004B1D3A">
      <w:pPr>
        <w:pStyle w:val="ListParagraph"/>
        <w:rPr>
          <w:sz w:val="22"/>
          <w:szCs w:val="22"/>
        </w:rPr>
      </w:pPr>
    </w:p>
    <w:p w:rsidR="004B1D3A" w:rsidRDefault="004B1D3A" w:rsidP="004B1D3A">
      <w:pPr>
        <w:pStyle w:val="Default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 xml:space="preserve">“Language ideology and the Arabic teacher”, in R. </w:t>
      </w:r>
      <w:proofErr w:type="spellStart"/>
      <w:r>
        <w:rPr>
          <w:sz w:val="22"/>
          <w:szCs w:val="22"/>
        </w:rPr>
        <w:t>Bassiouney</w:t>
      </w:r>
      <w:proofErr w:type="spellEnd"/>
      <w:r>
        <w:rPr>
          <w:sz w:val="22"/>
          <w:szCs w:val="22"/>
        </w:rPr>
        <w:t xml:space="preserve"> (ed.), Teaching Arabic: Perspectives and Approaches. Washington, DC: Georgetown University Press (Forthcoming) </w:t>
      </w:r>
    </w:p>
    <w:p w:rsidR="004B1D3A" w:rsidRDefault="004B1D3A" w:rsidP="004B1D3A">
      <w:pPr>
        <w:pStyle w:val="Default"/>
        <w:rPr>
          <w:sz w:val="22"/>
          <w:szCs w:val="22"/>
        </w:rPr>
      </w:pPr>
    </w:p>
    <w:p w:rsidR="004B1D3A" w:rsidRDefault="004B1D3A" w:rsidP="004B1D3A">
      <w:pPr>
        <w:pStyle w:val="Default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lastRenderedPageBreak/>
        <w:t>“</w:t>
      </w:r>
      <w:proofErr w:type="spellStart"/>
      <w:r>
        <w:rPr>
          <w:sz w:val="22"/>
          <w:szCs w:val="22"/>
        </w:rPr>
        <w:t>Diglossic</w:t>
      </w:r>
      <w:proofErr w:type="spellEnd"/>
      <w:r>
        <w:rPr>
          <w:sz w:val="22"/>
          <w:szCs w:val="22"/>
        </w:rPr>
        <w:t xml:space="preserve"> switching and implications for teaching,” in N. </w:t>
      </w:r>
      <w:proofErr w:type="spellStart"/>
      <w:r>
        <w:rPr>
          <w:sz w:val="22"/>
          <w:szCs w:val="22"/>
        </w:rPr>
        <w:t>Kassabgy</w:t>
      </w:r>
      <w:proofErr w:type="spellEnd"/>
      <w:r>
        <w:rPr>
          <w:sz w:val="22"/>
          <w:szCs w:val="22"/>
        </w:rPr>
        <w:t xml:space="preserve"> &amp; Z. Ibrahim (</w:t>
      </w:r>
      <w:proofErr w:type="spellStart"/>
      <w:proofErr w:type="gramStart"/>
      <w:r>
        <w:rPr>
          <w:sz w:val="22"/>
          <w:szCs w:val="22"/>
        </w:rPr>
        <w:t>eds</w:t>
      </w:r>
      <w:proofErr w:type="spellEnd"/>
      <w:proofErr w:type="gramEnd"/>
      <w:r>
        <w:rPr>
          <w:sz w:val="22"/>
          <w:szCs w:val="22"/>
        </w:rPr>
        <w:t xml:space="preserve">), </w:t>
      </w:r>
      <w:r>
        <w:rPr>
          <w:i/>
          <w:iCs/>
          <w:sz w:val="22"/>
          <w:szCs w:val="22"/>
        </w:rPr>
        <w:t>Contrastive Rhetoric: Issues, Insights, and Pedagogy</w:t>
      </w:r>
      <w:r>
        <w:rPr>
          <w:sz w:val="22"/>
          <w:szCs w:val="22"/>
        </w:rPr>
        <w:t xml:space="preserve">, Cairo: American University in Cairo Press, 2004, p. 95-113. </w:t>
      </w:r>
    </w:p>
    <w:p w:rsidR="004B1D3A" w:rsidRDefault="004B1D3A" w:rsidP="004B1D3A">
      <w:pPr>
        <w:pStyle w:val="Default"/>
        <w:rPr>
          <w:sz w:val="22"/>
          <w:szCs w:val="22"/>
        </w:rPr>
      </w:pPr>
    </w:p>
    <w:p w:rsidR="004B1D3A" w:rsidRDefault="004B1D3A" w:rsidP="004B1D3A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Articles submitted to journals</w:t>
      </w:r>
    </w:p>
    <w:p w:rsidR="004B1D3A" w:rsidRDefault="004B1D3A" w:rsidP="004B1D3A">
      <w:pPr>
        <w:pStyle w:val="Default"/>
        <w:rPr>
          <w:b/>
          <w:bCs/>
          <w:sz w:val="22"/>
          <w:szCs w:val="22"/>
        </w:rPr>
      </w:pPr>
    </w:p>
    <w:p w:rsidR="004B1D3A" w:rsidRDefault="004B1D3A" w:rsidP="004B1D3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• “Names and identity in </w:t>
      </w:r>
      <w:proofErr w:type="spellStart"/>
      <w:r>
        <w:rPr>
          <w:sz w:val="22"/>
          <w:szCs w:val="22"/>
        </w:rPr>
        <w:t>Jamāl</w:t>
      </w:r>
      <w:proofErr w:type="spellEnd"/>
      <w:r>
        <w:rPr>
          <w:sz w:val="22"/>
          <w:szCs w:val="22"/>
        </w:rPr>
        <w:t xml:space="preserve"> al-</w:t>
      </w:r>
      <w:proofErr w:type="spellStart"/>
      <w:r>
        <w:rPr>
          <w:sz w:val="22"/>
          <w:szCs w:val="22"/>
        </w:rPr>
        <w:t>Ghīṭānī’s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Kitāb</w:t>
      </w:r>
      <w:proofErr w:type="spellEnd"/>
      <w:r>
        <w:rPr>
          <w:i/>
          <w:iCs/>
          <w:sz w:val="22"/>
          <w:szCs w:val="22"/>
        </w:rPr>
        <w:t xml:space="preserve"> al-</w:t>
      </w:r>
      <w:proofErr w:type="spellStart"/>
      <w:r>
        <w:rPr>
          <w:i/>
          <w:iCs/>
          <w:sz w:val="22"/>
          <w:szCs w:val="22"/>
        </w:rPr>
        <w:t>Rinn</w:t>
      </w:r>
      <w:proofErr w:type="spellEnd"/>
      <w:r>
        <w:rPr>
          <w:i/>
          <w:iCs/>
          <w:sz w:val="22"/>
          <w:szCs w:val="22"/>
        </w:rPr>
        <w:t xml:space="preserve"> </w:t>
      </w:r>
      <w:r>
        <w:rPr>
          <w:sz w:val="22"/>
          <w:szCs w:val="22"/>
        </w:rPr>
        <w:t>(“The Book of Names”)” (</w:t>
      </w:r>
      <w:r>
        <w:rPr>
          <w:i/>
          <w:iCs/>
          <w:sz w:val="22"/>
          <w:szCs w:val="22"/>
        </w:rPr>
        <w:t>Journal of Arabic Linguistics</w:t>
      </w:r>
      <w:r>
        <w:rPr>
          <w:sz w:val="22"/>
          <w:szCs w:val="22"/>
        </w:rPr>
        <w:t xml:space="preserve">) </w:t>
      </w:r>
    </w:p>
    <w:p w:rsidR="004B1D3A" w:rsidRDefault="004B1D3A" w:rsidP="004B1D3A">
      <w:pPr>
        <w:pStyle w:val="Default"/>
        <w:rPr>
          <w:sz w:val="22"/>
          <w:szCs w:val="22"/>
        </w:rPr>
      </w:pPr>
    </w:p>
    <w:p w:rsidR="004B1D3A" w:rsidRDefault="004B1D3A" w:rsidP="004B1D3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• “Application of the ML model and the 4-M model to </w:t>
      </w:r>
      <w:proofErr w:type="spellStart"/>
      <w:r>
        <w:rPr>
          <w:sz w:val="22"/>
          <w:szCs w:val="22"/>
        </w:rPr>
        <w:t>diglossic</w:t>
      </w:r>
      <w:proofErr w:type="spellEnd"/>
      <w:r>
        <w:rPr>
          <w:sz w:val="22"/>
          <w:szCs w:val="22"/>
        </w:rPr>
        <w:t xml:space="preserve"> switching in Egypt” (</w:t>
      </w:r>
      <w:r>
        <w:rPr>
          <w:i/>
          <w:iCs/>
          <w:sz w:val="22"/>
          <w:szCs w:val="22"/>
        </w:rPr>
        <w:t>Bilingualism</w:t>
      </w:r>
      <w:r>
        <w:rPr>
          <w:sz w:val="22"/>
          <w:szCs w:val="22"/>
        </w:rPr>
        <w:t xml:space="preserve">) </w:t>
      </w:r>
    </w:p>
    <w:p w:rsidR="004B1D3A" w:rsidRDefault="004B1D3A" w:rsidP="004B1D3A">
      <w:pPr>
        <w:pStyle w:val="Default"/>
        <w:rPr>
          <w:sz w:val="22"/>
          <w:szCs w:val="22"/>
        </w:rPr>
      </w:pPr>
    </w:p>
    <w:p w:rsidR="004B1D3A" w:rsidRDefault="004B1D3A" w:rsidP="004B1D3A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Articles in edited volumes </w:t>
      </w:r>
    </w:p>
    <w:p w:rsidR="004B1D3A" w:rsidRDefault="004B1D3A" w:rsidP="004B1D3A">
      <w:pPr>
        <w:pStyle w:val="Default"/>
        <w:rPr>
          <w:sz w:val="22"/>
          <w:szCs w:val="22"/>
        </w:rPr>
      </w:pPr>
    </w:p>
    <w:p w:rsidR="004B1D3A" w:rsidRDefault="004B1D3A" w:rsidP="004B1D3A">
      <w:pPr>
        <w:pStyle w:val="Default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 xml:space="preserve">“Women and politeness on Egyptian talk shows”, in R. </w:t>
      </w:r>
      <w:proofErr w:type="spellStart"/>
      <w:r>
        <w:rPr>
          <w:sz w:val="22"/>
          <w:szCs w:val="22"/>
        </w:rPr>
        <w:t>Bassiouney</w:t>
      </w:r>
      <w:proofErr w:type="spellEnd"/>
      <w:r>
        <w:rPr>
          <w:sz w:val="22"/>
          <w:szCs w:val="22"/>
        </w:rPr>
        <w:t xml:space="preserve"> (ed.), </w:t>
      </w:r>
      <w:r>
        <w:rPr>
          <w:i/>
          <w:iCs/>
          <w:sz w:val="22"/>
          <w:szCs w:val="22"/>
        </w:rPr>
        <w:t>Arabic Language and Linguistics</w:t>
      </w:r>
      <w:r>
        <w:rPr>
          <w:sz w:val="22"/>
          <w:szCs w:val="22"/>
        </w:rPr>
        <w:t>, Washington, DC: Georgetown University Press, 2012, p. 129-135.</w:t>
      </w:r>
    </w:p>
    <w:p w:rsidR="004B1D3A" w:rsidRDefault="004B1D3A" w:rsidP="004B1D3A">
      <w:pPr>
        <w:pStyle w:val="Default"/>
        <w:rPr>
          <w:sz w:val="22"/>
          <w:szCs w:val="22"/>
        </w:rPr>
      </w:pPr>
    </w:p>
    <w:p w:rsidR="004B1D3A" w:rsidRDefault="004B1D3A" w:rsidP="004B1D3A">
      <w:pPr>
        <w:pStyle w:val="Default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 xml:space="preserve">“Identity and code-choice in the speech of educated women and men in Egypt: evidence from talk shows,” in R. </w:t>
      </w:r>
      <w:proofErr w:type="spellStart"/>
      <w:r>
        <w:rPr>
          <w:sz w:val="22"/>
          <w:szCs w:val="22"/>
        </w:rPr>
        <w:t>Bassiouney</w:t>
      </w:r>
      <w:proofErr w:type="spellEnd"/>
      <w:r>
        <w:rPr>
          <w:sz w:val="22"/>
          <w:szCs w:val="22"/>
        </w:rPr>
        <w:t xml:space="preserve"> (ed.), </w:t>
      </w:r>
      <w:r>
        <w:rPr>
          <w:i/>
          <w:iCs/>
          <w:sz w:val="22"/>
          <w:szCs w:val="22"/>
        </w:rPr>
        <w:t>Arabic and the Media: Linguistic Analyses and Applications</w:t>
      </w:r>
      <w:r>
        <w:rPr>
          <w:sz w:val="22"/>
          <w:szCs w:val="22"/>
        </w:rPr>
        <w:t xml:space="preserve">, Leiden: Brill, 2010, p. 97-121. </w:t>
      </w:r>
    </w:p>
    <w:p w:rsidR="004B1D3A" w:rsidRDefault="004B1D3A" w:rsidP="004B1D3A">
      <w:pPr>
        <w:pStyle w:val="Default"/>
        <w:rPr>
          <w:sz w:val="22"/>
          <w:szCs w:val="22"/>
        </w:rPr>
      </w:pPr>
    </w:p>
    <w:p w:rsidR="004B1D3A" w:rsidRDefault="004B1D3A" w:rsidP="004B1D3A">
      <w:pPr>
        <w:pStyle w:val="Default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“The variety of housewives and cockroaches,” in E. Al-</w:t>
      </w:r>
      <w:proofErr w:type="spellStart"/>
      <w:r>
        <w:rPr>
          <w:sz w:val="22"/>
          <w:szCs w:val="22"/>
        </w:rPr>
        <w:t>Wer</w:t>
      </w:r>
      <w:proofErr w:type="spellEnd"/>
      <w:r>
        <w:rPr>
          <w:sz w:val="22"/>
          <w:szCs w:val="22"/>
        </w:rPr>
        <w:t xml:space="preserve"> (ed.), </w:t>
      </w:r>
      <w:r>
        <w:rPr>
          <w:i/>
          <w:iCs/>
          <w:sz w:val="22"/>
          <w:szCs w:val="22"/>
        </w:rPr>
        <w:t>Arabic Dialectology</w:t>
      </w:r>
      <w:r>
        <w:rPr>
          <w:sz w:val="22"/>
          <w:szCs w:val="22"/>
        </w:rPr>
        <w:t xml:space="preserve">, Leiden: Brill, 2009, p. 271-284. </w:t>
      </w:r>
    </w:p>
    <w:p w:rsidR="004B1D3A" w:rsidRDefault="004B1D3A" w:rsidP="004B1D3A">
      <w:pPr>
        <w:pStyle w:val="Default"/>
        <w:rPr>
          <w:sz w:val="22"/>
          <w:szCs w:val="22"/>
        </w:rPr>
      </w:pPr>
    </w:p>
    <w:p w:rsidR="004B1D3A" w:rsidRDefault="004B1D3A" w:rsidP="004B1D3A">
      <w:pPr>
        <w:pStyle w:val="Default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“</w:t>
      </w:r>
      <w:proofErr w:type="spellStart"/>
      <w:r>
        <w:rPr>
          <w:sz w:val="22"/>
          <w:szCs w:val="22"/>
        </w:rPr>
        <w:t>Diglossic</w:t>
      </w:r>
      <w:proofErr w:type="spellEnd"/>
      <w:r>
        <w:rPr>
          <w:sz w:val="22"/>
          <w:szCs w:val="22"/>
        </w:rPr>
        <w:t xml:space="preserve"> switching and the phenomenon of blending: evidence from Egypt,” in A. </w:t>
      </w:r>
      <w:proofErr w:type="spellStart"/>
      <w:r>
        <w:rPr>
          <w:sz w:val="22"/>
          <w:szCs w:val="22"/>
        </w:rPr>
        <w:t>Kakouriotis</w:t>
      </w:r>
      <w:proofErr w:type="spellEnd"/>
      <w:r>
        <w:rPr>
          <w:sz w:val="22"/>
          <w:szCs w:val="22"/>
        </w:rPr>
        <w:t xml:space="preserve"> (ed.), </w:t>
      </w:r>
      <w:r>
        <w:rPr>
          <w:i/>
          <w:iCs/>
          <w:sz w:val="22"/>
          <w:szCs w:val="22"/>
        </w:rPr>
        <w:t>Proceedings of the 13th International Symposium on Theoretical and Applied Linguistics</w:t>
      </w:r>
      <w:r>
        <w:rPr>
          <w:sz w:val="22"/>
          <w:szCs w:val="22"/>
        </w:rPr>
        <w:t xml:space="preserve">. Thessaloniki: Aristotle University of Thessaloniki, 1999, 243-254. </w:t>
      </w:r>
    </w:p>
    <w:p w:rsidR="004B1D3A" w:rsidRDefault="004B1D3A" w:rsidP="004B1D3A">
      <w:pPr>
        <w:pStyle w:val="Default"/>
        <w:rPr>
          <w:sz w:val="22"/>
          <w:szCs w:val="22"/>
        </w:rPr>
      </w:pPr>
    </w:p>
    <w:p w:rsidR="004B1D3A" w:rsidRDefault="004B1D3A" w:rsidP="004B1D3A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Articles in Encyclopedias </w:t>
      </w:r>
    </w:p>
    <w:p w:rsidR="004B1D3A" w:rsidRDefault="004B1D3A" w:rsidP="004B1D3A">
      <w:pPr>
        <w:pStyle w:val="Default"/>
        <w:rPr>
          <w:sz w:val="22"/>
          <w:szCs w:val="22"/>
        </w:rPr>
      </w:pPr>
    </w:p>
    <w:p w:rsidR="004B1D3A" w:rsidRDefault="004B1D3A" w:rsidP="004B1D3A">
      <w:pPr>
        <w:pStyle w:val="Default"/>
        <w:rPr>
          <w:sz w:val="22"/>
          <w:szCs w:val="22"/>
        </w:rPr>
      </w:pPr>
      <w:proofErr w:type="gramStart"/>
      <w:r>
        <w:rPr>
          <w:sz w:val="22"/>
          <w:szCs w:val="22"/>
        </w:rPr>
        <w:t>•  “</w:t>
      </w:r>
      <w:proofErr w:type="gramEnd"/>
      <w:r>
        <w:rPr>
          <w:sz w:val="22"/>
          <w:szCs w:val="22"/>
        </w:rPr>
        <w:t xml:space="preserve">Stance”, lemma in </w:t>
      </w:r>
      <w:r>
        <w:rPr>
          <w:i/>
          <w:iCs/>
          <w:sz w:val="21"/>
          <w:szCs w:val="21"/>
        </w:rPr>
        <w:t xml:space="preserve">International Language and Social Interaction Encyclopedia. Boston: Wiley-Blackwell. </w:t>
      </w:r>
      <w:r>
        <w:rPr>
          <w:sz w:val="21"/>
          <w:szCs w:val="21"/>
        </w:rPr>
        <w:t>(Forthcoming in 2014)</w:t>
      </w:r>
    </w:p>
    <w:p w:rsidR="004B1D3A" w:rsidRDefault="004B1D3A" w:rsidP="004B1D3A">
      <w:pPr>
        <w:pStyle w:val="Default"/>
        <w:rPr>
          <w:sz w:val="22"/>
          <w:szCs w:val="22"/>
        </w:rPr>
      </w:pPr>
    </w:p>
    <w:p w:rsidR="004B1D3A" w:rsidRDefault="004B1D3A" w:rsidP="004B1D3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• “Register”, lemma in: </w:t>
      </w:r>
      <w:r>
        <w:rPr>
          <w:i/>
          <w:iCs/>
          <w:sz w:val="22"/>
          <w:szCs w:val="22"/>
        </w:rPr>
        <w:t>Encyclopedia of Arabic Language and Linguistics</w:t>
      </w:r>
      <w:r>
        <w:rPr>
          <w:sz w:val="22"/>
          <w:szCs w:val="22"/>
        </w:rPr>
        <w:t xml:space="preserve">. Leiden: Brill, 2008, vol. IV, p. 57-60. </w:t>
      </w:r>
    </w:p>
    <w:p w:rsidR="004B1D3A" w:rsidRDefault="004B1D3A" w:rsidP="004B1D3A">
      <w:pPr>
        <w:pStyle w:val="Default"/>
        <w:rPr>
          <w:sz w:val="22"/>
          <w:szCs w:val="22"/>
        </w:rPr>
      </w:pPr>
    </w:p>
    <w:p w:rsidR="004B1D3A" w:rsidRDefault="004B1D3A" w:rsidP="004B1D3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• “Levelling”, lemma in: </w:t>
      </w:r>
      <w:r>
        <w:rPr>
          <w:i/>
          <w:iCs/>
          <w:sz w:val="22"/>
          <w:szCs w:val="22"/>
        </w:rPr>
        <w:t>Encyclopedia of Arabic Language and Linguistics</w:t>
      </w:r>
      <w:r>
        <w:rPr>
          <w:sz w:val="22"/>
          <w:szCs w:val="22"/>
        </w:rPr>
        <w:t xml:space="preserve">. Leiden: Brill, 2007, vol. III, p. 8-13. </w:t>
      </w:r>
    </w:p>
    <w:p w:rsidR="004B1D3A" w:rsidRDefault="004B1D3A" w:rsidP="004B1D3A">
      <w:pPr>
        <w:pStyle w:val="Default"/>
        <w:rPr>
          <w:sz w:val="22"/>
          <w:szCs w:val="22"/>
        </w:rPr>
      </w:pPr>
    </w:p>
    <w:p w:rsidR="004B1D3A" w:rsidRDefault="004B1D3A" w:rsidP="004B1D3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• “Women, language and society in the Islamic World”, lemma in: </w:t>
      </w:r>
      <w:r>
        <w:rPr>
          <w:i/>
          <w:iCs/>
          <w:sz w:val="22"/>
          <w:szCs w:val="22"/>
        </w:rPr>
        <w:t xml:space="preserve">Encyclopedia of Women in Islamic Cultures </w:t>
      </w:r>
      <w:r>
        <w:rPr>
          <w:sz w:val="22"/>
          <w:szCs w:val="22"/>
        </w:rPr>
        <w:t xml:space="preserve">(EWIC). Leiden: Brill, 2003, vol. I, p. 378-382. </w:t>
      </w:r>
    </w:p>
    <w:p w:rsidR="004B1D3A" w:rsidRDefault="004B1D3A" w:rsidP="004B1D3A">
      <w:pPr>
        <w:pStyle w:val="Default"/>
        <w:rPr>
          <w:sz w:val="22"/>
          <w:szCs w:val="22"/>
        </w:rPr>
      </w:pPr>
    </w:p>
    <w:p w:rsidR="004B1D3A" w:rsidRDefault="004B1D3A" w:rsidP="004B1D3A">
      <w:pPr>
        <w:pStyle w:val="Default"/>
        <w:rPr>
          <w:sz w:val="22"/>
          <w:szCs w:val="22"/>
        </w:rPr>
      </w:pPr>
    </w:p>
    <w:p w:rsidR="004B1D3A" w:rsidRDefault="004B1D3A" w:rsidP="004B1D3A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Book Reviews:</w:t>
      </w:r>
    </w:p>
    <w:p w:rsidR="004B1D3A" w:rsidRDefault="004B1D3A" w:rsidP="004B1D3A">
      <w:pPr>
        <w:pStyle w:val="Default"/>
        <w:rPr>
          <w:b/>
          <w:bCs/>
          <w:sz w:val="22"/>
          <w:szCs w:val="22"/>
        </w:rPr>
      </w:pPr>
    </w:p>
    <w:p w:rsidR="004B1D3A" w:rsidRDefault="004B1D3A" w:rsidP="004B1D3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“Arabic, Self, and Identity / </w:t>
      </w:r>
      <w:proofErr w:type="spellStart"/>
      <w:r>
        <w:rPr>
          <w:sz w:val="22"/>
          <w:szCs w:val="22"/>
        </w:rPr>
        <w:t>Yasir</w:t>
      </w:r>
      <w:proofErr w:type="spellEnd"/>
      <w:r>
        <w:rPr>
          <w:sz w:val="22"/>
          <w:szCs w:val="22"/>
        </w:rPr>
        <w:t xml:space="preserve"> Suleiman” [Review Article] in Language in Society 41:4 (September 2012)</w:t>
      </w:r>
    </w:p>
    <w:p w:rsidR="004B1D3A" w:rsidRDefault="004B1D3A" w:rsidP="004B1D3A">
      <w:pPr>
        <w:pStyle w:val="Default"/>
        <w:rPr>
          <w:b/>
          <w:bCs/>
          <w:sz w:val="22"/>
          <w:szCs w:val="22"/>
        </w:rPr>
      </w:pPr>
    </w:p>
    <w:p w:rsidR="004B1D3A" w:rsidRDefault="004B1D3A" w:rsidP="004B1D3A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Articles in progress:</w:t>
      </w:r>
    </w:p>
    <w:p w:rsidR="004B1D3A" w:rsidRDefault="004B1D3A" w:rsidP="004B1D3A">
      <w:pPr>
        <w:pStyle w:val="Default"/>
        <w:rPr>
          <w:sz w:val="22"/>
          <w:szCs w:val="22"/>
        </w:rPr>
      </w:pPr>
    </w:p>
    <w:p w:rsidR="004B1D3A" w:rsidRDefault="004B1D3A" w:rsidP="004B1D3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• “Techniques to measure involvement in Egyptian political discourse”, in T. Van </w:t>
      </w:r>
      <w:proofErr w:type="spellStart"/>
      <w:r>
        <w:rPr>
          <w:sz w:val="22"/>
          <w:szCs w:val="22"/>
        </w:rPr>
        <w:t>Dijk</w:t>
      </w:r>
      <w:proofErr w:type="spellEnd"/>
      <w:r>
        <w:rPr>
          <w:sz w:val="22"/>
          <w:szCs w:val="22"/>
        </w:rPr>
        <w:t xml:space="preserve"> and M. </w:t>
      </w:r>
      <w:proofErr w:type="spellStart"/>
      <w:r>
        <w:rPr>
          <w:sz w:val="22"/>
          <w:szCs w:val="22"/>
        </w:rPr>
        <w:t>Lazaar</w:t>
      </w:r>
      <w:proofErr w:type="spellEnd"/>
      <w:r>
        <w:rPr>
          <w:sz w:val="22"/>
          <w:szCs w:val="22"/>
        </w:rPr>
        <w:t xml:space="preserve"> (eds.), </w:t>
      </w:r>
      <w:r>
        <w:rPr>
          <w:i/>
          <w:iCs/>
          <w:sz w:val="22"/>
          <w:szCs w:val="22"/>
        </w:rPr>
        <w:t>Discourse and Politics in the Global South</w:t>
      </w:r>
      <w:r>
        <w:rPr>
          <w:sz w:val="22"/>
          <w:szCs w:val="22"/>
        </w:rPr>
        <w:t xml:space="preserve">, (forthcoming November 2015) </w:t>
      </w:r>
    </w:p>
    <w:p w:rsidR="004B1D3A" w:rsidRDefault="004B1D3A" w:rsidP="004B1D3A">
      <w:pPr>
        <w:pStyle w:val="Default"/>
        <w:rPr>
          <w:sz w:val="22"/>
          <w:szCs w:val="22"/>
        </w:rPr>
      </w:pPr>
    </w:p>
    <w:p w:rsidR="004B1D3A" w:rsidRDefault="004B1D3A" w:rsidP="004B1D3A">
      <w:pPr>
        <w:pStyle w:val="Default"/>
        <w:rPr>
          <w:sz w:val="22"/>
          <w:szCs w:val="22"/>
        </w:rPr>
      </w:pPr>
      <w:r>
        <w:rPr>
          <w:sz w:val="22"/>
          <w:szCs w:val="22"/>
        </w:rPr>
        <w:t>• “„We are all Copts, but some of us are Christians!</w:t>
      </w:r>
      <w:proofErr w:type="gramStart"/>
      <w:r>
        <w:rPr>
          <w:sz w:val="22"/>
          <w:szCs w:val="22"/>
        </w:rPr>
        <w:t>”:</w:t>
      </w:r>
      <w:proofErr w:type="gramEnd"/>
      <w:r>
        <w:rPr>
          <w:sz w:val="22"/>
          <w:szCs w:val="22"/>
        </w:rPr>
        <w:t xml:space="preserve"> Language Ideologies amidst Religious, Economic and Political Pressures in Egypt” </w:t>
      </w:r>
    </w:p>
    <w:p w:rsidR="004B1D3A" w:rsidRDefault="004B1D3A" w:rsidP="004B1D3A">
      <w:pPr>
        <w:pStyle w:val="Default"/>
        <w:rPr>
          <w:sz w:val="22"/>
          <w:szCs w:val="22"/>
        </w:rPr>
      </w:pPr>
    </w:p>
    <w:p w:rsidR="004B1D3A" w:rsidRDefault="004B1D3A" w:rsidP="004B1D3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• “Tense and aspect in Sadat’s speech to the Knesset in 1978” </w:t>
      </w:r>
    </w:p>
    <w:p w:rsidR="004B1D3A" w:rsidRDefault="004B1D3A" w:rsidP="004B1D3A">
      <w:pPr>
        <w:pStyle w:val="Default"/>
        <w:rPr>
          <w:sz w:val="22"/>
          <w:szCs w:val="22"/>
        </w:rPr>
      </w:pPr>
    </w:p>
    <w:p w:rsidR="004B1D3A" w:rsidRDefault="004B1D3A" w:rsidP="004B1D3A">
      <w:pPr>
        <w:pStyle w:val="Default"/>
        <w:rPr>
          <w:sz w:val="22"/>
          <w:szCs w:val="22"/>
        </w:rPr>
      </w:pPr>
    </w:p>
    <w:p w:rsidR="004B1D3A" w:rsidRDefault="004B1D3A" w:rsidP="004B1D3A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Fiction </w:t>
      </w:r>
    </w:p>
    <w:p w:rsidR="004B1D3A" w:rsidRDefault="004B1D3A" w:rsidP="004B1D3A">
      <w:pPr>
        <w:pStyle w:val="Default"/>
        <w:rPr>
          <w:sz w:val="22"/>
          <w:szCs w:val="22"/>
        </w:rPr>
      </w:pPr>
    </w:p>
    <w:p w:rsidR="004B1D3A" w:rsidRDefault="004B1D3A" w:rsidP="004B1D3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• </w:t>
      </w:r>
      <w:proofErr w:type="spellStart"/>
      <w:r>
        <w:rPr>
          <w:i/>
          <w:iCs/>
          <w:sz w:val="22"/>
          <w:szCs w:val="22"/>
        </w:rPr>
        <w:t>Rāʾiḥat</w:t>
      </w:r>
      <w:proofErr w:type="spellEnd"/>
      <w:r>
        <w:rPr>
          <w:i/>
          <w:iCs/>
          <w:sz w:val="22"/>
          <w:szCs w:val="22"/>
        </w:rPr>
        <w:t xml:space="preserve"> al-</w:t>
      </w:r>
      <w:proofErr w:type="spellStart"/>
      <w:r>
        <w:rPr>
          <w:i/>
          <w:iCs/>
          <w:sz w:val="22"/>
          <w:szCs w:val="22"/>
        </w:rPr>
        <w:t>Baḥr</w:t>
      </w:r>
      <w:proofErr w:type="spellEnd"/>
      <w:r>
        <w:rPr>
          <w:i/>
          <w:iCs/>
          <w:sz w:val="22"/>
          <w:szCs w:val="22"/>
        </w:rPr>
        <w:t xml:space="preserve"> </w:t>
      </w:r>
      <w:r>
        <w:rPr>
          <w:sz w:val="22"/>
          <w:szCs w:val="22"/>
        </w:rPr>
        <w:t xml:space="preserve">“The smell of the sea” (novel), Cairo and Beirut: </w:t>
      </w:r>
      <w:proofErr w:type="spellStart"/>
      <w:r>
        <w:rPr>
          <w:sz w:val="22"/>
          <w:szCs w:val="22"/>
        </w:rPr>
        <w:t>Dār</w:t>
      </w:r>
      <w:proofErr w:type="spellEnd"/>
      <w:r>
        <w:rPr>
          <w:sz w:val="22"/>
          <w:szCs w:val="22"/>
        </w:rPr>
        <w:t xml:space="preserve"> al-</w:t>
      </w:r>
      <w:proofErr w:type="spellStart"/>
      <w:r>
        <w:rPr>
          <w:sz w:val="22"/>
          <w:szCs w:val="22"/>
        </w:rPr>
        <w:t>Bustānī</w:t>
      </w:r>
      <w:proofErr w:type="spellEnd"/>
      <w:r>
        <w:rPr>
          <w:sz w:val="22"/>
          <w:szCs w:val="22"/>
        </w:rPr>
        <w:t xml:space="preserve">, 2005. </w:t>
      </w:r>
    </w:p>
    <w:p w:rsidR="004B1D3A" w:rsidRDefault="004B1D3A" w:rsidP="004B1D3A">
      <w:pPr>
        <w:pStyle w:val="Default"/>
        <w:rPr>
          <w:sz w:val="22"/>
          <w:szCs w:val="22"/>
        </w:rPr>
      </w:pPr>
    </w:p>
    <w:p w:rsidR="004B1D3A" w:rsidRDefault="004B1D3A" w:rsidP="004B1D3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• </w:t>
      </w:r>
      <w:proofErr w:type="spellStart"/>
      <w:r>
        <w:rPr>
          <w:i/>
          <w:iCs/>
          <w:sz w:val="22"/>
          <w:szCs w:val="22"/>
        </w:rPr>
        <w:t>Bāʾiʿ</w:t>
      </w:r>
      <w:proofErr w:type="spellEnd"/>
      <w:r>
        <w:rPr>
          <w:i/>
          <w:iCs/>
          <w:sz w:val="22"/>
          <w:szCs w:val="22"/>
        </w:rPr>
        <w:t xml:space="preserve"> al-</w:t>
      </w:r>
      <w:proofErr w:type="spellStart"/>
      <w:r>
        <w:rPr>
          <w:i/>
          <w:iCs/>
          <w:sz w:val="22"/>
          <w:szCs w:val="22"/>
        </w:rPr>
        <w:t>Fustuq</w:t>
      </w:r>
      <w:proofErr w:type="spellEnd"/>
      <w:r>
        <w:rPr>
          <w:i/>
          <w:iCs/>
          <w:sz w:val="22"/>
          <w:szCs w:val="22"/>
        </w:rPr>
        <w:t xml:space="preserve"> </w:t>
      </w:r>
      <w:r>
        <w:rPr>
          <w:sz w:val="22"/>
          <w:szCs w:val="22"/>
        </w:rPr>
        <w:t xml:space="preserve">“The Pistachio seller” (novel), Cairo: </w:t>
      </w:r>
      <w:proofErr w:type="spellStart"/>
      <w:r>
        <w:rPr>
          <w:sz w:val="22"/>
          <w:szCs w:val="22"/>
        </w:rPr>
        <w:t>Maktabat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Madbūlī</w:t>
      </w:r>
      <w:proofErr w:type="spellEnd"/>
      <w:r>
        <w:rPr>
          <w:sz w:val="22"/>
          <w:szCs w:val="22"/>
        </w:rPr>
        <w:t xml:space="preserve">, 2006. </w:t>
      </w:r>
    </w:p>
    <w:p w:rsidR="004B1D3A" w:rsidRDefault="004B1D3A" w:rsidP="004B1D3A">
      <w:pPr>
        <w:pStyle w:val="Default"/>
        <w:rPr>
          <w:sz w:val="22"/>
          <w:szCs w:val="22"/>
        </w:rPr>
      </w:pPr>
    </w:p>
    <w:p w:rsidR="004B1D3A" w:rsidRDefault="004B1D3A" w:rsidP="004B1D3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• </w:t>
      </w:r>
      <w:proofErr w:type="gramStart"/>
      <w:r>
        <w:rPr>
          <w:i/>
          <w:iCs/>
          <w:sz w:val="22"/>
          <w:szCs w:val="22"/>
        </w:rPr>
        <w:t>al-</w:t>
      </w:r>
      <w:proofErr w:type="spellStart"/>
      <w:r>
        <w:rPr>
          <w:i/>
          <w:iCs/>
          <w:sz w:val="22"/>
          <w:szCs w:val="22"/>
        </w:rPr>
        <w:t>Duktūra</w:t>
      </w:r>
      <w:proofErr w:type="spellEnd"/>
      <w:proofErr w:type="gram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Hanāʾ</w:t>
      </w:r>
      <w:proofErr w:type="spellEnd"/>
      <w:r>
        <w:rPr>
          <w:i/>
          <w:iCs/>
          <w:sz w:val="22"/>
          <w:szCs w:val="22"/>
        </w:rPr>
        <w:t xml:space="preserve"> </w:t>
      </w:r>
      <w:r>
        <w:rPr>
          <w:sz w:val="22"/>
          <w:szCs w:val="22"/>
        </w:rPr>
        <w:t xml:space="preserve">“Professor </w:t>
      </w:r>
      <w:proofErr w:type="spellStart"/>
      <w:r>
        <w:rPr>
          <w:sz w:val="22"/>
          <w:szCs w:val="22"/>
        </w:rPr>
        <w:t>Hanaa</w:t>
      </w:r>
      <w:proofErr w:type="spellEnd"/>
      <w:r>
        <w:rPr>
          <w:sz w:val="22"/>
          <w:szCs w:val="22"/>
        </w:rPr>
        <w:t xml:space="preserve">” (novel), Cairo: </w:t>
      </w:r>
      <w:proofErr w:type="spellStart"/>
      <w:r>
        <w:rPr>
          <w:sz w:val="22"/>
          <w:szCs w:val="22"/>
        </w:rPr>
        <w:t>Maktabat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Madbūlī</w:t>
      </w:r>
      <w:proofErr w:type="spellEnd"/>
      <w:r>
        <w:rPr>
          <w:sz w:val="22"/>
          <w:szCs w:val="22"/>
        </w:rPr>
        <w:t xml:space="preserve">, 2008. </w:t>
      </w:r>
    </w:p>
    <w:p w:rsidR="004B1D3A" w:rsidRDefault="004B1D3A" w:rsidP="004B1D3A">
      <w:pPr>
        <w:pStyle w:val="Default"/>
        <w:rPr>
          <w:sz w:val="22"/>
          <w:szCs w:val="22"/>
        </w:rPr>
      </w:pPr>
    </w:p>
    <w:p w:rsidR="004B1D3A" w:rsidRDefault="004B1D3A" w:rsidP="004B1D3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• </w:t>
      </w:r>
      <w:proofErr w:type="gramStart"/>
      <w:r>
        <w:rPr>
          <w:i/>
          <w:iCs/>
          <w:sz w:val="22"/>
          <w:szCs w:val="22"/>
        </w:rPr>
        <w:t>al-</w:t>
      </w:r>
      <w:proofErr w:type="spellStart"/>
      <w:r>
        <w:rPr>
          <w:i/>
          <w:iCs/>
          <w:sz w:val="22"/>
          <w:szCs w:val="22"/>
        </w:rPr>
        <w:t>Ḥubb</w:t>
      </w:r>
      <w:proofErr w:type="spellEnd"/>
      <w:proofErr w:type="gram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ʿalā</w:t>
      </w:r>
      <w:proofErr w:type="spellEnd"/>
      <w:r>
        <w:rPr>
          <w:i/>
          <w:iCs/>
          <w:sz w:val="22"/>
          <w:szCs w:val="22"/>
        </w:rPr>
        <w:t xml:space="preserve"> al-</w:t>
      </w:r>
      <w:proofErr w:type="spellStart"/>
      <w:r>
        <w:rPr>
          <w:i/>
          <w:iCs/>
          <w:sz w:val="22"/>
          <w:szCs w:val="22"/>
        </w:rPr>
        <w:t>Ṭarīqa</w:t>
      </w:r>
      <w:proofErr w:type="spellEnd"/>
      <w:r>
        <w:rPr>
          <w:i/>
          <w:iCs/>
          <w:sz w:val="22"/>
          <w:szCs w:val="22"/>
        </w:rPr>
        <w:t xml:space="preserve"> al-</w:t>
      </w:r>
      <w:proofErr w:type="spellStart"/>
      <w:r>
        <w:rPr>
          <w:i/>
          <w:iCs/>
          <w:sz w:val="22"/>
          <w:szCs w:val="22"/>
        </w:rPr>
        <w:t>ʿArabīya</w:t>
      </w:r>
      <w:proofErr w:type="spellEnd"/>
      <w:r>
        <w:rPr>
          <w:i/>
          <w:iCs/>
          <w:sz w:val="22"/>
          <w:szCs w:val="22"/>
        </w:rPr>
        <w:t xml:space="preserve"> </w:t>
      </w:r>
      <w:r>
        <w:rPr>
          <w:sz w:val="22"/>
          <w:szCs w:val="22"/>
        </w:rPr>
        <w:t xml:space="preserve">“Love, Arab Style” (novel), Cairo: </w:t>
      </w:r>
      <w:proofErr w:type="spellStart"/>
      <w:r>
        <w:rPr>
          <w:sz w:val="22"/>
          <w:szCs w:val="22"/>
        </w:rPr>
        <w:t>Dār</w:t>
      </w:r>
      <w:proofErr w:type="spellEnd"/>
      <w:r>
        <w:rPr>
          <w:sz w:val="22"/>
          <w:szCs w:val="22"/>
        </w:rPr>
        <w:t xml:space="preserve"> al-</w:t>
      </w:r>
      <w:proofErr w:type="spellStart"/>
      <w:r>
        <w:rPr>
          <w:sz w:val="22"/>
          <w:szCs w:val="22"/>
        </w:rPr>
        <w:t>Hilāl</w:t>
      </w:r>
      <w:proofErr w:type="spellEnd"/>
      <w:r>
        <w:rPr>
          <w:sz w:val="22"/>
          <w:szCs w:val="22"/>
        </w:rPr>
        <w:t xml:space="preserve">, 2009. </w:t>
      </w:r>
    </w:p>
    <w:p w:rsidR="004B1D3A" w:rsidRDefault="004B1D3A" w:rsidP="004B1D3A">
      <w:pPr>
        <w:pStyle w:val="Default"/>
        <w:ind w:left="360"/>
        <w:rPr>
          <w:sz w:val="22"/>
          <w:szCs w:val="22"/>
        </w:rPr>
      </w:pPr>
    </w:p>
    <w:p w:rsidR="004B1D3A" w:rsidRDefault="004B1D3A" w:rsidP="004B1D3A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• </w:t>
      </w:r>
      <w:proofErr w:type="spellStart"/>
      <w:r>
        <w:rPr>
          <w:i/>
          <w:iCs/>
          <w:sz w:val="22"/>
          <w:szCs w:val="22"/>
        </w:rPr>
        <w:t>Ashyāʾ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rāʾiʿah</w:t>
      </w:r>
      <w:proofErr w:type="spellEnd"/>
      <w:r>
        <w:rPr>
          <w:i/>
          <w:iCs/>
          <w:sz w:val="22"/>
          <w:szCs w:val="22"/>
        </w:rPr>
        <w:t xml:space="preserve"> </w:t>
      </w:r>
      <w:r>
        <w:rPr>
          <w:sz w:val="22"/>
          <w:szCs w:val="22"/>
        </w:rPr>
        <w:t xml:space="preserve">“Wonderful things”, Beirut: </w:t>
      </w:r>
      <w:proofErr w:type="spellStart"/>
      <w:r>
        <w:rPr>
          <w:sz w:val="22"/>
          <w:szCs w:val="22"/>
        </w:rPr>
        <w:t>Dār</w:t>
      </w:r>
      <w:proofErr w:type="spellEnd"/>
      <w:r>
        <w:rPr>
          <w:sz w:val="22"/>
          <w:szCs w:val="22"/>
        </w:rPr>
        <w:t xml:space="preserve"> al-</w:t>
      </w:r>
      <w:proofErr w:type="spellStart"/>
      <w:r>
        <w:rPr>
          <w:sz w:val="22"/>
          <w:szCs w:val="22"/>
        </w:rPr>
        <w:t>Adāb</w:t>
      </w:r>
      <w:proofErr w:type="spellEnd"/>
      <w:r>
        <w:rPr>
          <w:sz w:val="22"/>
          <w:szCs w:val="22"/>
        </w:rPr>
        <w:t>, 2011.</w:t>
      </w:r>
    </w:p>
    <w:p w:rsidR="004B1D3A" w:rsidRDefault="004B1D3A" w:rsidP="004B1D3A">
      <w:pPr>
        <w:pStyle w:val="Default"/>
        <w:rPr>
          <w:sz w:val="22"/>
          <w:szCs w:val="22"/>
        </w:rPr>
      </w:pPr>
    </w:p>
    <w:p w:rsidR="004B1D3A" w:rsidRDefault="004B1D3A" w:rsidP="004B1D3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Since 1995, I have been contributing regularly to the Egyptian literary weekly </w:t>
      </w:r>
      <w:proofErr w:type="spellStart"/>
      <w:r>
        <w:rPr>
          <w:i/>
          <w:iCs/>
          <w:sz w:val="22"/>
          <w:szCs w:val="22"/>
        </w:rPr>
        <w:t>Akhbār</w:t>
      </w:r>
      <w:proofErr w:type="spellEnd"/>
      <w:r>
        <w:rPr>
          <w:i/>
          <w:iCs/>
          <w:sz w:val="22"/>
          <w:szCs w:val="22"/>
        </w:rPr>
        <w:t xml:space="preserve"> al-</w:t>
      </w:r>
      <w:proofErr w:type="spellStart"/>
      <w:r>
        <w:rPr>
          <w:i/>
          <w:iCs/>
          <w:sz w:val="22"/>
          <w:szCs w:val="22"/>
        </w:rPr>
        <w:t>Adab</w:t>
      </w:r>
      <w:proofErr w:type="spellEnd"/>
      <w:r>
        <w:rPr>
          <w:i/>
          <w:iCs/>
          <w:sz w:val="22"/>
          <w:szCs w:val="22"/>
        </w:rPr>
        <w:t xml:space="preserve"> </w:t>
      </w:r>
      <w:r>
        <w:rPr>
          <w:sz w:val="22"/>
          <w:szCs w:val="22"/>
        </w:rPr>
        <w:t>(“Literary news”). Some of the short stories published there include, “</w:t>
      </w:r>
      <w:proofErr w:type="spellStart"/>
      <w:r>
        <w:rPr>
          <w:sz w:val="22"/>
          <w:szCs w:val="22"/>
        </w:rPr>
        <w:t>Ḥattā</w:t>
      </w:r>
      <w:proofErr w:type="spellEnd"/>
      <w:r>
        <w:rPr>
          <w:sz w:val="22"/>
          <w:szCs w:val="22"/>
        </w:rPr>
        <w:t xml:space="preserve"> al-</w:t>
      </w:r>
      <w:proofErr w:type="spellStart"/>
      <w:r>
        <w:rPr>
          <w:sz w:val="22"/>
          <w:szCs w:val="22"/>
        </w:rPr>
        <w:t>sāʿa</w:t>
      </w:r>
      <w:proofErr w:type="spellEnd"/>
      <w:r>
        <w:rPr>
          <w:sz w:val="22"/>
          <w:szCs w:val="22"/>
        </w:rPr>
        <w:t xml:space="preserve"> al-</w:t>
      </w:r>
      <w:proofErr w:type="spellStart"/>
      <w:r>
        <w:rPr>
          <w:sz w:val="22"/>
          <w:szCs w:val="22"/>
        </w:rPr>
        <w:t>sābiʿa</w:t>
      </w:r>
      <w:proofErr w:type="spellEnd"/>
      <w:r>
        <w:rPr>
          <w:sz w:val="22"/>
          <w:szCs w:val="22"/>
        </w:rPr>
        <w:t>” (“Until seven …”), “</w:t>
      </w:r>
      <w:proofErr w:type="spellStart"/>
      <w:r>
        <w:rPr>
          <w:sz w:val="22"/>
          <w:szCs w:val="22"/>
        </w:rPr>
        <w:t>Baṭāṭis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maqlīya</w:t>
      </w:r>
      <w:proofErr w:type="spellEnd"/>
      <w:r>
        <w:rPr>
          <w:sz w:val="22"/>
          <w:szCs w:val="22"/>
        </w:rPr>
        <w:t>” (“French Fries”), “</w:t>
      </w:r>
      <w:proofErr w:type="spellStart"/>
      <w:r>
        <w:rPr>
          <w:sz w:val="22"/>
          <w:szCs w:val="22"/>
        </w:rPr>
        <w:t>Baṭal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shaʿbī</w:t>
      </w:r>
      <w:proofErr w:type="spellEnd"/>
      <w:r>
        <w:rPr>
          <w:sz w:val="22"/>
          <w:szCs w:val="22"/>
        </w:rPr>
        <w:t>” (“A national hero”) and “</w:t>
      </w:r>
      <w:proofErr w:type="spellStart"/>
      <w:r>
        <w:rPr>
          <w:sz w:val="22"/>
          <w:szCs w:val="22"/>
        </w:rPr>
        <w:t>Naṣāʾiḥ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jaddatī</w:t>
      </w:r>
      <w:proofErr w:type="spellEnd"/>
      <w:r>
        <w:rPr>
          <w:sz w:val="22"/>
          <w:szCs w:val="22"/>
        </w:rPr>
        <w:t xml:space="preserve">” (“My grandmother’s advice”). </w:t>
      </w:r>
    </w:p>
    <w:p w:rsidR="004B1D3A" w:rsidRDefault="004B1D3A" w:rsidP="004B1D3A">
      <w:pPr>
        <w:pStyle w:val="Default"/>
        <w:rPr>
          <w:sz w:val="22"/>
          <w:szCs w:val="22"/>
        </w:rPr>
      </w:pPr>
    </w:p>
    <w:p w:rsidR="004B1D3A" w:rsidRDefault="004B1D3A" w:rsidP="004B1D3A">
      <w:pPr>
        <w:pStyle w:val="Default"/>
        <w:rPr>
          <w:sz w:val="22"/>
          <w:szCs w:val="22"/>
        </w:rPr>
      </w:pPr>
    </w:p>
    <w:p w:rsidR="004B1D3A" w:rsidRDefault="004B1D3A" w:rsidP="004B1D3A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Works of mine translated into other languages </w:t>
      </w:r>
    </w:p>
    <w:p w:rsidR="004B1D3A" w:rsidRDefault="004B1D3A" w:rsidP="004B1D3A">
      <w:pPr>
        <w:pStyle w:val="Default"/>
        <w:rPr>
          <w:sz w:val="22"/>
          <w:szCs w:val="22"/>
        </w:rPr>
      </w:pPr>
    </w:p>
    <w:p w:rsidR="004B1D3A" w:rsidRDefault="004B1D3A" w:rsidP="004B1D3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• </w:t>
      </w:r>
      <w:r>
        <w:rPr>
          <w:i/>
          <w:iCs/>
          <w:sz w:val="22"/>
          <w:szCs w:val="22"/>
        </w:rPr>
        <w:t xml:space="preserve">Professor </w:t>
      </w:r>
      <w:proofErr w:type="spellStart"/>
      <w:r>
        <w:rPr>
          <w:i/>
          <w:iCs/>
          <w:sz w:val="22"/>
          <w:szCs w:val="22"/>
        </w:rPr>
        <w:t>Hanaa</w:t>
      </w:r>
      <w:proofErr w:type="spellEnd"/>
      <w:r>
        <w:rPr>
          <w:sz w:val="22"/>
          <w:szCs w:val="22"/>
        </w:rPr>
        <w:t xml:space="preserve">, translated into English by Laila </w:t>
      </w:r>
      <w:proofErr w:type="spellStart"/>
      <w:r>
        <w:rPr>
          <w:sz w:val="22"/>
          <w:szCs w:val="22"/>
        </w:rPr>
        <w:t>Helmi</w:t>
      </w:r>
      <w:proofErr w:type="spellEnd"/>
      <w:r>
        <w:rPr>
          <w:sz w:val="22"/>
          <w:szCs w:val="22"/>
        </w:rPr>
        <w:t xml:space="preserve">, Garnet and Ithaca (November 2011)   </w:t>
      </w:r>
    </w:p>
    <w:p w:rsidR="004B1D3A" w:rsidRDefault="004B1D3A" w:rsidP="004B1D3A">
      <w:pPr>
        <w:pStyle w:val="Default"/>
        <w:rPr>
          <w:sz w:val="22"/>
          <w:szCs w:val="22"/>
        </w:rPr>
      </w:pPr>
      <w:r>
        <w:rPr>
          <w:i/>
          <w:iCs/>
          <w:sz w:val="22"/>
          <w:szCs w:val="22"/>
        </w:rPr>
        <w:t>The Pistachio Seller</w:t>
      </w:r>
      <w:r>
        <w:rPr>
          <w:sz w:val="22"/>
          <w:szCs w:val="22"/>
        </w:rPr>
        <w:t xml:space="preserve">, translated into English by Osman </w:t>
      </w:r>
      <w:proofErr w:type="spellStart"/>
      <w:r>
        <w:rPr>
          <w:sz w:val="22"/>
          <w:szCs w:val="22"/>
        </w:rPr>
        <w:t>Nusairi</w:t>
      </w:r>
      <w:proofErr w:type="spellEnd"/>
      <w:r>
        <w:rPr>
          <w:sz w:val="22"/>
          <w:szCs w:val="22"/>
        </w:rPr>
        <w:t xml:space="preserve">, Syracuse: Syracuse University Press, 2009. </w:t>
      </w:r>
    </w:p>
    <w:p w:rsidR="004B1D3A" w:rsidRDefault="004B1D3A" w:rsidP="004B1D3A">
      <w:pPr>
        <w:pStyle w:val="Default"/>
        <w:rPr>
          <w:sz w:val="22"/>
          <w:szCs w:val="22"/>
        </w:rPr>
      </w:pPr>
    </w:p>
    <w:p w:rsidR="004B1D3A" w:rsidRDefault="004B1D3A" w:rsidP="004B1D3A">
      <w:pPr>
        <w:pStyle w:val="Default"/>
        <w:rPr>
          <w:sz w:val="22"/>
          <w:szCs w:val="22"/>
        </w:rPr>
      </w:pPr>
    </w:p>
    <w:p w:rsidR="004B1D3A" w:rsidRDefault="004B1D3A" w:rsidP="004B1D3A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Reviews of </w:t>
      </w:r>
      <w:proofErr w:type="spellStart"/>
      <w:r>
        <w:rPr>
          <w:b/>
          <w:bCs/>
          <w:sz w:val="22"/>
          <w:szCs w:val="22"/>
        </w:rPr>
        <w:t>Bassiouney’s</w:t>
      </w:r>
      <w:proofErr w:type="spellEnd"/>
      <w:r>
        <w:rPr>
          <w:b/>
          <w:bCs/>
          <w:sz w:val="22"/>
          <w:szCs w:val="22"/>
        </w:rPr>
        <w:t xml:space="preserve"> book Arabic Sociolinguistics:</w:t>
      </w:r>
    </w:p>
    <w:p w:rsidR="004B1D3A" w:rsidRDefault="004B1D3A" w:rsidP="004B1D3A">
      <w:pPr>
        <w:pStyle w:val="Default"/>
        <w:rPr>
          <w:b/>
          <w:bCs/>
          <w:sz w:val="22"/>
          <w:szCs w:val="22"/>
        </w:rPr>
      </w:pPr>
    </w:p>
    <w:p w:rsidR="004B1D3A" w:rsidRDefault="004B1D3A" w:rsidP="004B1D3A">
      <w:pPr>
        <w:rPr>
          <w:sz w:val="22"/>
          <w:szCs w:val="22"/>
        </w:rPr>
      </w:pPr>
    </w:p>
    <w:p w:rsidR="004B1D3A" w:rsidRDefault="004B1D3A" w:rsidP="004B1D3A">
      <w:pPr>
        <w:rPr>
          <w:sz w:val="22"/>
          <w:szCs w:val="22"/>
        </w:rPr>
      </w:pPr>
      <w:r>
        <w:rPr>
          <w:i/>
          <w:iCs/>
          <w:sz w:val="22"/>
          <w:szCs w:val="22"/>
        </w:rPr>
        <w:t>Language Policy</w:t>
      </w:r>
      <w:r>
        <w:rPr>
          <w:sz w:val="22"/>
          <w:szCs w:val="22"/>
        </w:rPr>
        <w:t xml:space="preserve"> 9:4 (2010), p. 379-381. </w:t>
      </w:r>
      <w:proofErr w:type="gramStart"/>
      <w:r>
        <w:rPr>
          <w:sz w:val="22"/>
          <w:szCs w:val="22"/>
        </w:rPr>
        <w:t>By  Muhammad</w:t>
      </w:r>
      <w:proofErr w:type="gramEnd"/>
      <w:r>
        <w:rPr>
          <w:sz w:val="22"/>
          <w:szCs w:val="22"/>
        </w:rPr>
        <w:t xml:space="preserve"> Amara</w:t>
      </w:r>
    </w:p>
    <w:p w:rsidR="004B1D3A" w:rsidRDefault="004B1D3A" w:rsidP="004B1D3A">
      <w:pPr>
        <w:spacing w:before="100" w:beforeAutospacing="1" w:after="100" w:afterAutospacing="1"/>
        <w:rPr>
          <w:sz w:val="22"/>
          <w:szCs w:val="22"/>
        </w:rPr>
      </w:pPr>
      <w:r>
        <w:rPr>
          <w:i/>
          <w:iCs/>
          <w:sz w:val="22"/>
          <w:szCs w:val="22"/>
        </w:rPr>
        <w:t>Journal of Sociolinguistics</w:t>
      </w:r>
      <w:r>
        <w:rPr>
          <w:sz w:val="22"/>
          <w:szCs w:val="22"/>
        </w:rPr>
        <w:t xml:space="preserve"> 15:2 (2011), p. 275-281. </w:t>
      </w:r>
      <w:proofErr w:type="gramStart"/>
      <w:r>
        <w:rPr>
          <w:sz w:val="22"/>
          <w:szCs w:val="22"/>
        </w:rPr>
        <w:t>by</w:t>
      </w:r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Radia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Benzehra</w:t>
      </w:r>
      <w:proofErr w:type="spellEnd"/>
      <w:r>
        <w:rPr>
          <w:sz w:val="22"/>
          <w:szCs w:val="22"/>
        </w:rPr>
        <w:t xml:space="preserve"> &amp; Don R. McCreary</w:t>
      </w:r>
    </w:p>
    <w:p w:rsidR="004B1D3A" w:rsidRDefault="004B1D3A" w:rsidP="004B1D3A">
      <w:pPr>
        <w:spacing w:before="100" w:beforeAutospacing="1" w:after="100" w:afterAutospacing="1"/>
        <w:rPr>
          <w:sz w:val="22"/>
          <w:szCs w:val="22"/>
        </w:rPr>
      </w:pPr>
      <w:r>
        <w:rPr>
          <w:i/>
          <w:iCs/>
          <w:sz w:val="22"/>
          <w:szCs w:val="22"/>
        </w:rPr>
        <w:t>Language in Society</w:t>
      </w:r>
      <w:r>
        <w:rPr>
          <w:sz w:val="22"/>
          <w:szCs w:val="22"/>
        </w:rPr>
        <w:t xml:space="preserve"> 40: 5 (2011), p. 659-663. </w:t>
      </w:r>
      <w:proofErr w:type="gramStart"/>
      <w:r>
        <w:rPr>
          <w:sz w:val="22"/>
          <w:szCs w:val="22"/>
        </w:rPr>
        <w:t>by</w:t>
      </w:r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Aliyya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Rouchdy</w:t>
      </w:r>
      <w:proofErr w:type="spellEnd"/>
      <w:r>
        <w:rPr>
          <w:sz w:val="22"/>
          <w:szCs w:val="22"/>
        </w:rPr>
        <w:t xml:space="preserve">. </w:t>
      </w:r>
    </w:p>
    <w:p w:rsidR="004B1D3A" w:rsidRDefault="004B1D3A" w:rsidP="004B1D3A">
      <w:pPr>
        <w:spacing w:before="100" w:beforeAutospacing="1" w:after="100" w:afterAutospacing="1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Journal of Historical Sociolinguistics and </w:t>
      </w:r>
      <w:proofErr w:type="spellStart"/>
      <w:r>
        <w:rPr>
          <w:i/>
          <w:iCs/>
          <w:sz w:val="22"/>
          <w:szCs w:val="22"/>
        </w:rPr>
        <w:t>Sociohistorical</w:t>
      </w:r>
      <w:proofErr w:type="spellEnd"/>
      <w:r>
        <w:rPr>
          <w:i/>
          <w:iCs/>
          <w:sz w:val="22"/>
          <w:szCs w:val="22"/>
        </w:rPr>
        <w:t xml:space="preserve"> Linguistics</w:t>
      </w:r>
      <w:r>
        <w:rPr>
          <w:sz w:val="22"/>
          <w:szCs w:val="22"/>
        </w:rPr>
        <w:t xml:space="preserve"> (2010), by Dick </w:t>
      </w:r>
      <w:proofErr w:type="spellStart"/>
      <w:r>
        <w:rPr>
          <w:sz w:val="22"/>
          <w:szCs w:val="22"/>
        </w:rPr>
        <w:t>Smakman</w:t>
      </w:r>
      <w:proofErr w:type="spellEnd"/>
      <w:r>
        <w:rPr>
          <w:sz w:val="22"/>
          <w:szCs w:val="22"/>
        </w:rPr>
        <w:t xml:space="preserve"> (http://www.hum2.leidenuniv.nl/hsl_shl/review%20bassiouney.html)</w:t>
      </w:r>
    </w:p>
    <w:p w:rsidR="004B1D3A" w:rsidRDefault="004B1D3A" w:rsidP="004B1D3A">
      <w:pPr>
        <w:spacing w:before="100" w:beforeAutospacing="1" w:after="100" w:afterAutospacing="1"/>
        <w:rPr>
          <w:sz w:val="22"/>
          <w:szCs w:val="22"/>
        </w:rPr>
      </w:pPr>
      <w:r>
        <w:rPr>
          <w:i/>
          <w:iCs/>
          <w:sz w:val="22"/>
          <w:szCs w:val="22"/>
        </w:rPr>
        <w:t>British Journal of Middle Eastern Studies</w:t>
      </w:r>
      <w:r>
        <w:rPr>
          <w:sz w:val="22"/>
          <w:szCs w:val="22"/>
        </w:rPr>
        <w:t xml:space="preserve"> 37:3 (2010), p. 449-471. </w:t>
      </w:r>
      <w:proofErr w:type="gramStart"/>
      <w:r>
        <w:rPr>
          <w:sz w:val="22"/>
          <w:szCs w:val="22"/>
        </w:rPr>
        <w:t>by</w:t>
      </w:r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Amidu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Olalekan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Sanni</w:t>
      </w:r>
      <w:proofErr w:type="spellEnd"/>
    </w:p>
    <w:p w:rsidR="004B1D3A" w:rsidRDefault="004B1D3A" w:rsidP="004B1D3A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Reviews of Arabic language and linguistics</w:t>
      </w:r>
    </w:p>
    <w:p w:rsidR="004B1D3A" w:rsidRDefault="004B1D3A" w:rsidP="004B1D3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B1D3A" w:rsidRDefault="004B1D3A" w:rsidP="004B1D3A">
      <w:pPr>
        <w:pStyle w:val="Default"/>
        <w:rPr>
          <w:sz w:val="22"/>
          <w:szCs w:val="22"/>
        </w:rPr>
      </w:pPr>
      <w:r>
        <w:rPr>
          <w:i/>
          <w:iCs/>
          <w:sz w:val="22"/>
          <w:szCs w:val="22"/>
        </w:rPr>
        <w:t>International Journal of Applied Linguistics</w:t>
      </w:r>
      <w:r>
        <w:rPr>
          <w:sz w:val="22"/>
          <w:szCs w:val="22"/>
        </w:rPr>
        <w:t xml:space="preserve"> 23: 1 (2013), pp. 108 - 110 by William </w:t>
      </w:r>
      <w:proofErr w:type="spellStart"/>
      <w:r>
        <w:rPr>
          <w:sz w:val="22"/>
          <w:szCs w:val="22"/>
        </w:rPr>
        <w:t>Beharrell</w:t>
      </w:r>
      <w:proofErr w:type="spellEnd"/>
    </w:p>
    <w:p w:rsidR="004B1D3A" w:rsidRDefault="004B1D3A" w:rsidP="004B1D3A">
      <w:pPr>
        <w:pStyle w:val="Default"/>
        <w:rPr>
          <w:sz w:val="22"/>
          <w:szCs w:val="22"/>
        </w:rPr>
      </w:pPr>
    </w:p>
    <w:p w:rsidR="004B1D3A" w:rsidRDefault="004B1D3A" w:rsidP="004B1D3A">
      <w:pPr>
        <w:pStyle w:val="Default"/>
        <w:rPr>
          <w:sz w:val="22"/>
          <w:szCs w:val="22"/>
        </w:rPr>
      </w:pPr>
      <w:r>
        <w:rPr>
          <w:i/>
          <w:iCs/>
          <w:sz w:val="22"/>
          <w:szCs w:val="22"/>
        </w:rPr>
        <w:t>Modern Language Journal</w:t>
      </w:r>
      <w:r>
        <w:rPr>
          <w:sz w:val="22"/>
          <w:szCs w:val="22"/>
        </w:rPr>
        <w:t xml:space="preserve"> 97: 2 (2013), p. 581. </w:t>
      </w:r>
      <w:proofErr w:type="gramStart"/>
      <w:r>
        <w:rPr>
          <w:sz w:val="22"/>
          <w:szCs w:val="22"/>
        </w:rPr>
        <w:t>by</w:t>
      </w:r>
      <w:proofErr w:type="gramEnd"/>
      <w:r>
        <w:rPr>
          <w:sz w:val="22"/>
          <w:szCs w:val="22"/>
        </w:rPr>
        <w:t xml:space="preserve"> Douglas R. </w:t>
      </w:r>
      <w:proofErr w:type="spellStart"/>
      <w:r>
        <w:rPr>
          <w:sz w:val="22"/>
          <w:szCs w:val="22"/>
        </w:rPr>
        <w:t>Magrath</w:t>
      </w:r>
      <w:proofErr w:type="spellEnd"/>
    </w:p>
    <w:p w:rsidR="004B1D3A" w:rsidRDefault="004B1D3A" w:rsidP="004B1D3A">
      <w:pPr>
        <w:pStyle w:val="Default"/>
        <w:rPr>
          <w:sz w:val="22"/>
          <w:szCs w:val="22"/>
        </w:rPr>
      </w:pPr>
    </w:p>
    <w:p w:rsidR="004B1D3A" w:rsidRDefault="004B1D3A" w:rsidP="004B1D3A">
      <w:pPr>
        <w:pStyle w:val="Default"/>
        <w:rPr>
          <w:sz w:val="22"/>
          <w:szCs w:val="22"/>
        </w:rPr>
      </w:pPr>
      <w:proofErr w:type="spellStart"/>
      <w:r>
        <w:rPr>
          <w:i/>
          <w:iCs/>
          <w:sz w:val="22"/>
          <w:szCs w:val="22"/>
        </w:rPr>
        <w:t>Elanguage</w:t>
      </w:r>
      <w:proofErr w:type="spellEnd"/>
      <w:r>
        <w:rPr>
          <w:sz w:val="22"/>
          <w:szCs w:val="22"/>
        </w:rPr>
        <w:t xml:space="preserve"> 19 June 2013. Online: </w:t>
      </w:r>
      <w:hyperlink r:id="rId5" w:history="1">
        <w:r>
          <w:rPr>
            <w:rStyle w:val="Hyperlink"/>
            <w:sz w:val="22"/>
            <w:szCs w:val="22"/>
          </w:rPr>
          <w:t>http://elanguage.net/blogs/booknotices/?p=2546</w:t>
        </w:r>
      </w:hyperlink>
      <w:r>
        <w:rPr>
          <w:sz w:val="22"/>
          <w:szCs w:val="22"/>
        </w:rPr>
        <w:t xml:space="preserve">. By Dimitri </w:t>
      </w:r>
      <w:proofErr w:type="spellStart"/>
      <w:r>
        <w:rPr>
          <w:sz w:val="22"/>
          <w:szCs w:val="22"/>
        </w:rPr>
        <w:t>Ntelitheos</w:t>
      </w:r>
      <w:proofErr w:type="spellEnd"/>
    </w:p>
    <w:p w:rsidR="004B1D3A" w:rsidRDefault="004B1D3A" w:rsidP="004B1D3A">
      <w:pPr>
        <w:pStyle w:val="Default"/>
        <w:rPr>
          <w:b/>
          <w:bCs/>
          <w:sz w:val="22"/>
          <w:szCs w:val="22"/>
        </w:rPr>
      </w:pPr>
    </w:p>
    <w:p w:rsidR="004B1D3A" w:rsidRDefault="004B1D3A" w:rsidP="004B1D3A">
      <w:pPr>
        <w:pStyle w:val="Default"/>
        <w:rPr>
          <w:b/>
          <w:bCs/>
          <w:sz w:val="22"/>
          <w:szCs w:val="22"/>
        </w:rPr>
      </w:pPr>
    </w:p>
    <w:p w:rsidR="004B1D3A" w:rsidRDefault="004B1D3A" w:rsidP="004B1D3A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>Fellowships, awards and grants</w:t>
      </w:r>
    </w:p>
    <w:p w:rsidR="004B1D3A" w:rsidRDefault="004B1D3A" w:rsidP="004B1D3A">
      <w:pPr>
        <w:pStyle w:val="Default"/>
        <w:rPr>
          <w:sz w:val="22"/>
          <w:szCs w:val="22"/>
        </w:rPr>
      </w:pPr>
    </w:p>
    <w:p w:rsidR="004B1D3A" w:rsidRDefault="004B1D3A" w:rsidP="004B1D3A">
      <w:pPr>
        <w:pStyle w:val="Default"/>
        <w:rPr>
          <w:sz w:val="22"/>
          <w:szCs w:val="22"/>
        </w:rPr>
      </w:pPr>
    </w:p>
    <w:p w:rsidR="004B1D3A" w:rsidRDefault="004B1D3A" w:rsidP="004B1D3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• 2012 Norwegian research council: The ideology and sociology of language change in the Arab world; collaborative work with </w:t>
      </w:r>
      <w:proofErr w:type="spellStart"/>
      <w:r>
        <w:rPr>
          <w:sz w:val="22"/>
          <w:szCs w:val="22"/>
        </w:rPr>
        <w:t>Gunvor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Mejdell</w:t>
      </w:r>
      <w:proofErr w:type="spellEnd"/>
      <w:r>
        <w:rPr>
          <w:sz w:val="22"/>
          <w:szCs w:val="22"/>
        </w:rPr>
        <w:t>.</w:t>
      </w:r>
    </w:p>
    <w:p w:rsidR="004B1D3A" w:rsidRDefault="004B1D3A" w:rsidP="004B1D3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B1D3A" w:rsidRDefault="004B1D3A" w:rsidP="004B1D3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• 2010 The </w:t>
      </w:r>
      <w:proofErr w:type="spellStart"/>
      <w:r>
        <w:rPr>
          <w:sz w:val="22"/>
          <w:szCs w:val="22"/>
        </w:rPr>
        <w:t>Sawiris</w:t>
      </w:r>
      <w:proofErr w:type="spellEnd"/>
      <w:r>
        <w:rPr>
          <w:sz w:val="22"/>
          <w:szCs w:val="22"/>
        </w:rPr>
        <w:t xml:space="preserve"> Foundation: Best Novel Award for </w:t>
      </w:r>
      <w:r>
        <w:rPr>
          <w:i/>
          <w:iCs/>
          <w:sz w:val="22"/>
          <w:szCs w:val="22"/>
        </w:rPr>
        <w:t>al-</w:t>
      </w:r>
      <w:proofErr w:type="spellStart"/>
      <w:r>
        <w:rPr>
          <w:i/>
          <w:iCs/>
          <w:sz w:val="22"/>
          <w:szCs w:val="22"/>
        </w:rPr>
        <w:t>Duktūra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Hanā</w:t>
      </w:r>
      <w:proofErr w:type="spellEnd"/>
      <w:r>
        <w:rPr>
          <w:i/>
          <w:iCs/>
          <w:sz w:val="22"/>
          <w:szCs w:val="22"/>
        </w:rPr>
        <w:t xml:space="preserve">’ </w:t>
      </w:r>
    </w:p>
    <w:p w:rsidR="004B1D3A" w:rsidRDefault="004B1D3A" w:rsidP="004B1D3A">
      <w:pPr>
        <w:pStyle w:val="Default"/>
        <w:rPr>
          <w:sz w:val="22"/>
          <w:szCs w:val="22"/>
        </w:rPr>
      </w:pPr>
    </w:p>
    <w:p w:rsidR="004B1D3A" w:rsidRDefault="004B1D3A" w:rsidP="004B1D3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• 2009 The Arkansas Arabic Translation Award, sponsored by the King Fahd Center and the University of Arkansas Press for my novel </w:t>
      </w:r>
      <w:proofErr w:type="spellStart"/>
      <w:r>
        <w:rPr>
          <w:i/>
          <w:iCs/>
          <w:sz w:val="22"/>
          <w:szCs w:val="22"/>
        </w:rPr>
        <w:t>Bāʾiʿ</w:t>
      </w:r>
      <w:proofErr w:type="spellEnd"/>
      <w:r>
        <w:rPr>
          <w:i/>
          <w:iCs/>
          <w:sz w:val="22"/>
          <w:szCs w:val="22"/>
        </w:rPr>
        <w:t xml:space="preserve"> al-</w:t>
      </w:r>
      <w:proofErr w:type="spellStart"/>
      <w:r>
        <w:rPr>
          <w:i/>
          <w:iCs/>
          <w:sz w:val="22"/>
          <w:szCs w:val="22"/>
        </w:rPr>
        <w:t>Fustuq</w:t>
      </w:r>
      <w:proofErr w:type="spellEnd"/>
      <w:r>
        <w:rPr>
          <w:i/>
          <w:iCs/>
          <w:sz w:val="22"/>
          <w:szCs w:val="22"/>
        </w:rPr>
        <w:t xml:space="preserve"> </w:t>
      </w:r>
      <w:r>
        <w:rPr>
          <w:sz w:val="22"/>
          <w:szCs w:val="22"/>
        </w:rPr>
        <w:t xml:space="preserve">„The Pistachio Seller‟. The prize includes an award of $10000, which is shared between the author and the translator. </w:t>
      </w:r>
    </w:p>
    <w:p w:rsidR="004B1D3A" w:rsidRDefault="004B1D3A" w:rsidP="004B1D3A">
      <w:pPr>
        <w:pStyle w:val="Default"/>
        <w:rPr>
          <w:sz w:val="22"/>
          <w:szCs w:val="22"/>
        </w:rPr>
      </w:pPr>
    </w:p>
    <w:p w:rsidR="004B1D3A" w:rsidRDefault="004B1D3A" w:rsidP="004B1D3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• 2008 FLL summer grant. Georgetown University </w:t>
      </w:r>
    </w:p>
    <w:p w:rsidR="004B1D3A" w:rsidRDefault="004B1D3A" w:rsidP="004B1D3A">
      <w:pPr>
        <w:pStyle w:val="Default"/>
        <w:rPr>
          <w:sz w:val="22"/>
          <w:szCs w:val="22"/>
        </w:rPr>
      </w:pPr>
    </w:p>
    <w:p w:rsidR="004B1D3A" w:rsidRDefault="004B1D3A" w:rsidP="004B1D3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• 2007 </w:t>
      </w:r>
      <w:proofErr w:type="gramStart"/>
      <w:r>
        <w:rPr>
          <w:sz w:val="22"/>
          <w:szCs w:val="22"/>
        </w:rPr>
        <w:t>The</w:t>
      </w:r>
      <w:proofErr w:type="gramEnd"/>
      <w:r>
        <w:rPr>
          <w:sz w:val="22"/>
          <w:szCs w:val="22"/>
        </w:rPr>
        <w:t xml:space="preserve"> Creative Project Award at the University of Utah </w:t>
      </w:r>
    </w:p>
    <w:p w:rsidR="004B1D3A" w:rsidRDefault="004B1D3A" w:rsidP="004B1D3A">
      <w:pPr>
        <w:pStyle w:val="Default"/>
        <w:rPr>
          <w:sz w:val="22"/>
          <w:szCs w:val="22"/>
        </w:rPr>
      </w:pPr>
    </w:p>
    <w:p w:rsidR="004B1D3A" w:rsidRDefault="004B1D3A" w:rsidP="004B1D3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• December 2006 </w:t>
      </w:r>
      <w:proofErr w:type="gramStart"/>
      <w:r>
        <w:rPr>
          <w:sz w:val="22"/>
          <w:szCs w:val="22"/>
        </w:rPr>
        <w:t>The</w:t>
      </w:r>
      <w:proofErr w:type="gramEnd"/>
      <w:r>
        <w:rPr>
          <w:sz w:val="22"/>
          <w:szCs w:val="22"/>
        </w:rPr>
        <w:t xml:space="preserve"> Faculty Fellow Award from the University of Utah (declined). </w:t>
      </w:r>
    </w:p>
    <w:p w:rsidR="004B1D3A" w:rsidRDefault="004B1D3A" w:rsidP="004B1D3A">
      <w:pPr>
        <w:pStyle w:val="Default"/>
        <w:rPr>
          <w:sz w:val="22"/>
          <w:szCs w:val="22"/>
        </w:rPr>
      </w:pPr>
    </w:p>
    <w:p w:rsidR="004B1D3A" w:rsidRDefault="004B1D3A" w:rsidP="004B1D3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• 2007 grant from the Middle East Center, University of Utah to </w:t>
      </w:r>
      <w:proofErr w:type="spellStart"/>
      <w:r>
        <w:rPr>
          <w:sz w:val="22"/>
          <w:szCs w:val="22"/>
        </w:rPr>
        <w:t>organise</w:t>
      </w:r>
      <w:proofErr w:type="spellEnd"/>
      <w:r>
        <w:rPr>
          <w:sz w:val="22"/>
          <w:szCs w:val="22"/>
        </w:rPr>
        <w:t xml:space="preserve"> a symposium on Arabic and the mass </w:t>
      </w:r>
      <w:proofErr w:type="gramStart"/>
      <w:r>
        <w:rPr>
          <w:sz w:val="22"/>
          <w:szCs w:val="22"/>
        </w:rPr>
        <w:t>media .</w:t>
      </w:r>
      <w:proofErr w:type="gramEnd"/>
      <w:r>
        <w:rPr>
          <w:sz w:val="22"/>
          <w:szCs w:val="22"/>
        </w:rPr>
        <w:t xml:space="preserve"> </w:t>
      </w:r>
    </w:p>
    <w:p w:rsidR="004B1D3A" w:rsidRDefault="004B1D3A" w:rsidP="004B1D3A">
      <w:pPr>
        <w:pStyle w:val="Default"/>
        <w:rPr>
          <w:sz w:val="22"/>
          <w:szCs w:val="22"/>
        </w:rPr>
      </w:pPr>
    </w:p>
    <w:p w:rsidR="004B1D3A" w:rsidRDefault="004B1D3A" w:rsidP="004B1D3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• 2006 The Middle East Center Grant at the University of Utah to conduct fieldwork in Egypt on Arabic in the media. </w:t>
      </w:r>
    </w:p>
    <w:p w:rsidR="004B1D3A" w:rsidRDefault="004B1D3A" w:rsidP="004B1D3A">
      <w:pPr>
        <w:pStyle w:val="Default"/>
        <w:rPr>
          <w:sz w:val="22"/>
          <w:szCs w:val="22"/>
        </w:rPr>
      </w:pPr>
    </w:p>
    <w:p w:rsidR="004B1D3A" w:rsidRDefault="004B1D3A" w:rsidP="004B1D3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• 2002 The Middle East Centre, St. Antony’s College, Oxford University: grant for fieldwork in Egypt. </w:t>
      </w:r>
    </w:p>
    <w:p w:rsidR="004B1D3A" w:rsidRDefault="004B1D3A" w:rsidP="004B1D3A">
      <w:pPr>
        <w:pStyle w:val="Default"/>
        <w:rPr>
          <w:sz w:val="22"/>
          <w:szCs w:val="22"/>
        </w:rPr>
      </w:pPr>
    </w:p>
    <w:p w:rsidR="004B1D3A" w:rsidRDefault="004B1D3A" w:rsidP="004B1D3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• 2002 The Graduate Studies Committee grant at Oxford University for conference participation in Egypt. </w:t>
      </w:r>
    </w:p>
    <w:p w:rsidR="004B1D3A" w:rsidRDefault="004B1D3A" w:rsidP="004B1D3A">
      <w:pPr>
        <w:pStyle w:val="Default"/>
        <w:rPr>
          <w:sz w:val="22"/>
          <w:szCs w:val="22"/>
        </w:rPr>
      </w:pPr>
    </w:p>
    <w:p w:rsidR="004B1D3A" w:rsidRDefault="004B1D3A" w:rsidP="004B1D3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• 2006 The Middle East Center Grant at the University of Utah to conduct fieldwork in Egypt on Arabic in the media. </w:t>
      </w:r>
    </w:p>
    <w:p w:rsidR="004B1D3A" w:rsidRDefault="004B1D3A" w:rsidP="004B1D3A">
      <w:pPr>
        <w:pStyle w:val="Default"/>
        <w:rPr>
          <w:sz w:val="22"/>
          <w:szCs w:val="22"/>
        </w:rPr>
      </w:pPr>
    </w:p>
    <w:p w:rsidR="004B1D3A" w:rsidRDefault="004B1D3A" w:rsidP="004B1D3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• 2002 The Middle East Centre, St. Antony’s College, Oxford University: grant for fieldwork in Egypt. </w:t>
      </w:r>
    </w:p>
    <w:p w:rsidR="004B1D3A" w:rsidRDefault="004B1D3A" w:rsidP="004B1D3A">
      <w:pPr>
        <w:pStyle w:val="Default"/>
        <w:rPr>
          <w:sz w:val="22"/>
          <w:szCs w:val="22"/>
        </w:rPr>
      </w:pPr>
    </w:p>
    <w:p w:rsidR="004B1D3A" w:rsidRDefault="004B1D3A" w:rsidP="004B1D3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• 2002 The Graduate Studies Committee grant at Oxford University for conference participation in Egypt. </w:t>
      </w:r>
    </w:p>
    <w:p w:rsidR="004B1D3A" w:rsidRDefault="004B1D3A" w:rsidP="004B1D3A">
      <w:pPr>
        <w:pStyle w:val="Default"/>
        <w:rPr>
          <w:sz w:val="22"/>
          <w:szCs w:val="22"/>
        </w:rPr>
      </w:pPr>
    </w:p>
    <w:p w:rsidR="004B1D3A" w:rsidRDefault="004B1D3A" w:rsidP="004B1D3A">
      <w:pPr>
        <w:pStyle w:val="Default"/>
        <w:pageBreakBefore/>
        <w:rPr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 xml:space="preserve">Presentations at conferences </w:t>
      </w:r>
    </w:p>
    <w:p w:rsidR="004B1D3A" w:rsidRDefault="004B1D3A" w:rsidP="004B1D3A">
      <w:pPr>
        <w:pStyle w:val="Default"/>
        <w:rPr>
          <w:sz w:val="22"/>
          <w:szCs w:val="22"/>
        </w:rPr>
      </w:pPr>
    </w:p>
    <w:p w:rsidR="004B1D3A" w:rsidRDefault="004B1D3A" w:rsidP="004B1D3A">
      <w:pPr>
        <w:pStyle w:val="ListParagraph"/>
        <w:numPr>
          <w:ilvl w:val="0"/>
          <w:numId w:val="5"/>
        </w:numPr>
      </w:pPr>
      <w:r>
        <w:rPr>
          <w:sz w:val="22"/>
          <w:szCs w:val="22"/>
        </w:rPr>
        <w:t xml:space="preserve">2013 </w:t>
      </w:r>
      <w:r>
        <w:t>The 5th International Language in the Media Conference</w:t>
      </w:r>
      <w:r>
        <w:rPr>
          <w:sz w:val="22"/>
          <w:szCs w:val="22"/>
        </w:rPr>
        <w:t>, Queen Mary College, ‘</w:t>
      </w:r>
      <w:proofErr w:type="gramStart"/>
      <w:r>
        <w:t>Online</w:t>
      </w:r>
      <w:proofErr w:type="gramEnd"/>
      <w:r>
        <w:t xml:space="preserve"> newspapers and the construction of a local identity: Evidence from Egypt.’</w:t>
      </w:r>
    </w:p>
    <w:p w:rsidR="004B1D3A" w:rsidRDefault="004B1D3A" w:rsidP="004B1D3A">
      <w:pPr>
        <w:pStyle w:val="ListParagraph"/>
      </w:pPr>
    </w:p>
    <w:p w:rsidR="004B1D3A" w:rsidRDefault="004B1D3A" w:rsidP="004B1D3A">
      <w:pPr>
        <w:pStyle w:val="Default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2012 Workshop on Arabic linguistics, Georgetown University ‘</w:t>
      </w:r>
      <w:proofErr w:type="gramStart"/>
      <w:r>
        <w:rPr>
          <w:sz w:val="22"/>
          <w:szCs w:val="22"/>
        </w:rPr>
        <w:t>Politicizing</w:t>
      </w:r>
      <w:proofErr w:type="gramEnd"/>
      <w:r>
        <w:rPr>
          <w:sz w:val="22"/>
          <w:szCs w:val="22"/>
        </w:rPr>
        <w:t xml:space="preserve"> identity: The case of the Egyptian revolution.’</w:t>
      </w:r>
    </w:p>
    <w:p w:rsidR="004B1D3A" w:rsidRDefault="004B1D3A" w:rsidP="004B1D3A">
      <w:pPr>
        <w:pStyle w:val="Default"/>
        <w:ind w:left="720"/>
        <w:rPr>
          <w:sz w:val="22"/>
          <w:szCs w:val="22"/>
        </w:rPr>
      </w:pPr>
    </w:p>
    <w:p w:rsidR="004B1D3A" w:rsidRDefault="004B1D3A" w:rsidP="004B1D3A">
      <w:pPr>
        <w:pStyle w:val="Default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 xml:space="preserve">2010 GURT 2011, Georgetown University, “Women and politeness in Egypt” </w:t>
      </w:r>
    </w:p>
    <w:p w:rsidR="004B1D3A" w:rsidRDefault="004B1D3A" w:rsidP="004B1D3A">
      <w:pPr>
        <w:pStyle w:val="Default"/>
        <w:ind w:firstLine="60"/>
        <w:rPr>
          <w:sz w:val="22"/>
          <w:szCs w:val="22"/>
        </w:rPr>
      </w:pPr>
    </w:p>
    <w:p w:rsidR="004B1D3A" w:rsidRDefault="004B1D3A" w:rsidP="004B1D3A">
      <w:pPr>
        <w:pStyle w:val="Default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 xml:space="preserve">2009 Workshop on Arabic literature, Georgetown University, “Re-constructing identity through code choice in modern novels in Egypt”. </w:t>
      </w:r>
    </w:p>
    <w:p w:rsidR="004B1D3A" w:rsidRDefault="004B1D3A" w:rsidP="004B1D3A">
      <w:pPr>
        <w:pStyle w:val="Default"/>
        <w:rPr>
          <w:sz w:val="22"/>
          <w:szCs w:val="22"/>
        </w:rPr>
      </w:pPr>
    </w:p>
    <w:p w:rsidR="004B1D3A" w:rsidRDefault="004B1D3A" w:rsidP="004B1D3A">
      <w:pPr>
        <w:pStyle w:val="Default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 xml:space="preserve">2008 Workshop on language teaching and culture, Georgetown University, “Gender and Culture in language teaching”. </w:t>
      </w:r>
    </w:p>
    <w:p w:rsidR="004B1D3A" w:rsidRDefault="004B1D3A" w:rsidP="004B1D3A">
      <w:pPr>
        <w:pStyle w:val="Default"/>
        <w:rPr>
          <w:sz w:val="22"/>
          <w:szCs w:val="22"/>
        </w:rPr>
      </w:pPr>
    </w:p>
    <w:p w:rsidR="004B1D3A" w:rsidRDefault="004B1D3A" w:rsidP="004B1D3A">
      <w:pPr>
        <w:pStyle w:val="Default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 xml:space="preserve">2008 AIDA (Association </w:t>
      </w:r>
      <w:proofErr w:type="spellStart"/>
      <w:r>
        <w:rPr>
          <w:sz w:val="22"/>
          <w:szCs w:val="22"/>
        </w:rPr>
        <w:t>Internationale</w:t>
      </w:r>
      <w:proofErr w:type="spellEnd"/>
      <w:r>
        <w:rPr>
          <w:sz w:val="22"/>
          <w:szCs w:val="22"/>
        </w:rPr>
        <w:t xml:space="preserve"> de </w:t>
      </w:r>
      <w:proofErr w:type="spellStart"/>
      <w:r>
        <w:rPr>
          <w:sz w:val="22"/>
          <w:szCs w:val="22"/>
        </w:rPr>
        <w:t>Dialectologie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Arabe</w:t>
      </w:r>
      <w:proofErr w:type="spellEnd"/>
      <w:r>
        <w:rPr>
          <w:sz w:val="22"/>
          <w:szCs w:val="22"/>
        </w:rPr>
        <w:t>), University of Exeter, “Projection of identity in the speech of educated women of Egypt”.</w:t>
      </w:r>
    </w:p>
    <w:p w:rsidR="004B1D3A" w:rsidRDefault="004B1D3A" w:rsidP="004B1D3A">
      <w:pPr>
        <w:pStyle w:val="Default"/>
        <w:rPr>
          <w:sz w:val="22"/>
          <w:szCs w:val="22"/>
        </w:rPr>
      </w:pPr>
    </w:p>
    <w:p w:rsidR="004B1D3A" w:rsidRDefault="004B1D3A" w:rsidP="004B1D3A">
      <w:pPr>
        <w:pStyle w:val="Default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 xml:space="preserve">2008 NWAV (New Ways of Analyzing Variation) 36, University of Pennsylvania, “Variation in the speech of educated women: Evidence from talk-shows”. </w:t>
      </w:r>
    </w:p>
    <w:p w:rsidR="004B1D3A" w:rsidRDefault="004B1D3A" w:rsidP="004B1D3A">
      <w:pPr>
        <w:pStyle w:val="Default"/>
        <w:rPr>
          <w:sz w:val="22"/>
          <w:szCs w:val="22"/>
        </w:rPr>
      </w:pPr>
    </w:p>
    <w:p w:rsidR="004B1D3A" w:rsidRDefault="004B1D3A" w:rsidP="004B1D3A">
      <w:pPr>
        <w:pStyle w:val="Default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 xml:space="preserve">2008 MESA (Middle East Studies Association), Montreal, “Redefining identity through language in the literature of the Diaspora”. </w:t>
      </w:r>
    </w:p>
    <w:p w:rsidR="004B1D3A" w:rsidRDefault="004B1D3A" w:rsidP="004B1D3A">
      <w:pPr>
        <w:pStyle w:val="Default"/>
        <w:rPr>
          <w:sz w:val="22"/>
          <w:szCs w:val="22"/>
        </w:rPr>
      </w:pPr>
    </w:p>
    <w:p w:rsidR="004B1D3A" w:rsidRDefault="004B1D3A" w:rsidP="004B1D3A">
      <w:pPr>
        <w:pStyle w:val="Default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 xml:space="preserve">2006 MESA, Boston, “Involvement in political speeches, Mosque sermons and patriotic songs”. </w:t>
      </w:r>
    </w:p>
    <w:p w:rsidR="004B1D3A" w:rsidRDefault="004B1D3A" w:rsidP="004B1D3A">
      <w:pPr>
        <w:pStyle w:val="Default"/>
        <w:rPr>
          <w:sz w:val="22"/>
          <w:szCs w:val="22"/>
        </w:rPr>
      </w:pPr>
    </w:p>
    <w:p w:rsidR="004B1D3A" w:rsidRDefault="004B1D3A" w:rsidP="004B1D3A">
      <w:pPr>
        <w:pStyle w:val="Default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 xml:space="preserve">2004 AUC (American University in Cairo) and Oxford University Conference on Arabic Linguistics, University of Oxford, “Audience’s expectations and language choice in Mosque sermons”. </w:t>
      </w:r>
    </w:p>
    <w:p w:rsidR="004B1D3A" w:rsidRDefault="004B1D3A" w:rsidP="004B1D3A">
      <w:pPr>
        <w:pStyle w:val="Default"/>
        <w:rPr>
          <w:sz w:val="22"/>
          <w:szCs w:val="22"/>
        </w:rPr>
      </w:pPr>
    </w:p>
    <w:p w:rsidR="004B1D3A" w:rsidRDefault="004B1D3A" w:rsidP="004B1D3A">
      <w:pPr>
        <w:pStyle w:val="Default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 xml:space="preserve">2003 17th Arabic Linguistics Symposium, University of Alexandria, “Code switching: Problems of methodology”. </w:t>
      </w:r>
    </w:p>
    <w:p w:rsidR="004B1D3A" w:rsidRDefault="004B1D3A" w:rsidP="004B1D3A">
      <w:pPr>
        <w:pStyle w:val="Default"/>
        <w:rPr>
          <w:sz w:val="22"/>
          <w:szCs w:val="22"/>
        </w:rPr>
      </w:pPr>
    </w:p>
    <w:p w:rsidR="004B1D3A" w:rsidRDefault="004B1D3A" w:rsidP="004B1D3A">
      <w:pPr>
        <w:pStyle w:val="Default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 xml:space="preserve">2002 16th Arabic Linguistics Symposium, University of Cambridge, “The importance of the </w:t>
      </w:r>
      <w:proofErr w:type="spellStart"/>
      <w:r>
        <w:rPr>
          <w:sz w:val="22"/>
          <w:szCs w:val="22"/>
        </w:rPr>
        <w:t>audience‟s</w:t>
      </w:r>
      <w:proofErr w:type="spellEnd"/>
      <w:r>
        <w:rPr>
          <w:sz w:val="22"/>
          <w:szCs w:val="22"/>
        </w:rPr>
        <w:t xml:space="preserve"> expectations in mosque sermons in Egypt.” </w:t>
      </w:r>
    </w:p>
    <w:p w:rsidR="004B1D3A" w:rsidRDefault="004B1D3A" w:rsidP="004B1D3A">
      <w:pPr>
        <w:pStyle w:val="Default"/>
        <w:rPr>
          <w:sz w:val="22"/>
          <w:szCs w:val="22"/>
        </w:rPr>
      </w:pPr>
    </w:p>
    <w:p w:rsidR="004B1D3A" w:rsidRDefault="004B1D3A" w:rsidP="004B1D3A">
      <w:pPr>
        <w:pStyle w:val="Default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 xml:space="preserve">2001 Language, the Media and International Communication, St. Catherine’s </w:t>
      </w:r>
    </w:p>
    <w:p w:rsidR="004B1D3A" w:rsidRDefault="004B1D3A" w:rsidP="004B1D3A">
      <w:pPr>
        <w:pStyle w:val="Default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 xml:space="preserve">College, Oxford University, “Examining Code choice in advertisements in Egypt”. </w:t>
      </w:r>
    </w:p>
    <w:p w:rsidR="004B1D3A" w:rsidRDefault="004B1D3A" w:rsidP="004B1D3A">
      <w:pPr>
        <w:pStyle w:val="Default"/>
        <w:rPr>
          <w:sz w:val="22"/>
          <w:szCs w:val="22"/>
        </w:rPr>
      </w:pPr>
    </w:p>
    <w:p w:rsidR="004B1D3A" w:rsidRDefault="004B1D3A" w:rsidP="004B1D3A">
      <w:pPr>
        <w:pStyle w:val="Default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 xml:space="preserve">2001 Second International Conference on Contrastive Rhetoric, Linguistics, Culture and Teaching, The American University in Cairo, “Theories of </w:t>
      </w:r>
      <w:proofErr w:type="spellStart"/>
      <w:r>
        <w:rPr>
          <w:sz w:val="22"/>
          <w:szCs w:val="22"/>
        </w:rPr>
        <w:t>diglossic</w:t>
      </w:r>
      <w:proofErr w:type="spellEnd"/>
      <w:r>
        <w:rPr>
          <w:sz w:val="22"/>
          <w:szCs w:val="22"/>
        </w:rPr>
        <w:t xml:space="preserve"> switching in the light of empirical data from the Egyptian community: Implications for teaching spoken Egyptian Arabic”. </w:t>
      </w:r>
    </w:p>
    <w:p w:rsidR="004B1D3A" w:rsidRDefault="004B1D3A" w:rsidP="004B1D3A">
      <w:pPr>
        <w:pStyle w:val="Default"/>
        <w:rPr>
          <w:sz w:val="22"/>
          <w:szCs w:val="22"/>
        </w:rPr>
      </w:pPr>
    </w:p>
    <w:p w:rsidR="004B1D3A" w:rsidRDefault="004B1D3A" w:rsidP="004B1D3A">
      <w:pPr>
        <w:pStyle w:val="Default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 xml:space="preserve">2001 15th Arabic Linguistics Symposium, University of Utah, “Theories of code switching in the light of empirical data from Egypt”. </w:t>
      </w:r>
    </w:p>
    <w:p w:rsidR="004B1D3A" w:rsidRDefault="004B1D3A" w:rsidP="004B1D3A">
      <w:pPr>
        <w:pStyle w:val="Default"/>
        <w:rPr>
          <w:sz w:val="22"/>
          <w:szCs w:val="22"/>
        </w:rPr>
      </w:pPr>
    </w:p>
    <w:p w:rsidR="004B1D3A" w:rsidRDefault="004B1D3A" w:rsidP="004B1D3A">
      <w:pPr>
        <w:pStyle w:val="Default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 xml:space="preserve">2000 2nd Annual AMSS Conference, University of Westminster, “Social responsibility: Challenges for the future. A stylistic analysis of the story of the sons of Adam in the Qur’an”. </w:t>
      </w:r>
    </w:p>
    <w:p w:rsidR="004B1D3A" w:rsidRDefault="004B1D3A" w:rsidP="004B1D3A">
      <w:pPr>
        <w:pStyle w:val="Default"/>
        <w:rPr>
          <w:sz w:val="22"/>
          <w:szCs w:val="22"/>
        </w:rPr>
      </w:pPr>
    </w:p>
    <w:p w:rsidR="004B1D3A" w:rsidRDefault="004B1D3A" w:rsidP="004B1D3A">
      <w:pPr>
        <w:pStyle w:val="Default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lastRenderedPageBreak/>
        <w:t>1999 13th International Symposium on Theoretical and Applied Linguistics, Aristotle University of Thessaloniki, “</w:t>
      </w:r>
      <w:proofErr w:type="spellStart"/>
      <w:r>
        <w:rPr>
          <w:sz w:val="22"/>
          <w:szCs w:val="22"/>
        </w:rPr>
        <w:t>Diglossic</w:t>
      </w:r>
      <w:proofErr w:type="spellEnd"/>
      <w:r>
        <w:rPr>
          <w:sz w:val="22"/>
          <w:szCs w:val="22"/>
        </w:rPr>
        <w:t xml:space="preserve"> switching and the phenomenon of blending: Evidence from Egypt.” </w:t>
      </w:r>
    </w:p>
    <w:p w:rsidR="004B1D3A" w:rsidRDefault="004B1D3A" w:rsidP="004B1D3A">
      <w:pPr>
        <w:pStyle w:val="Default"/>
        <w:rPr>
          <w:sz w:val="22"/>
          <w:szCs w:val="22"/>
        </w:rPr>
      </w:pPr>
    </w:p>
    <w:p w:rsidR="004B1D3A" w:rsidRDefault="004B1D3A" w:rsidP="004B1D3A">
      <w:pPr>
        <w:pStyle w:val="Default"/>
        <w:rPr>
          <w:sz w:val="22"/>
          <w:szCs w:val="22"/>
        </w:rPr>
      </w:pPr>
    </w:p>
    <w:p w:rsidR="004B1D3A" w:rsidRDefault="004B1D3A" w:rsidP="004B1D3A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Invited lectures </w:t>
      </w:r>
    </w:p>
    <w:p w:rsidR="004B1D3A" w:rsidRDefault="004B1D3A" w:rsidP="004B1D3A">
      <w:pPr>
        <w:pStyle w:val="Default"/>
        <w:rPr>
          <w:sz w:val="22"/>
          <w:szCs w:val="22"/>
        </w:rPr>
      </w:pPr>
    </w:p>
    <w:p w:rsidR="004B1D3A" w:rsidRDefault="004B1D3A" w:rsidP="004B1D3A">
      <w:pPr>
        <w:pStyle w:val="Default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 xml:space="preserve">University of Qatar (2013) Department of English “Indexes and </w:t>
      </w:r>
      <w:proofErr w:type="spellStart"/>
      <w:r>
        <w:rPr>
          <w:sz w:val="22"/>
          <w:szCs w:val="22"/>
        </w:rPr>
        <w:t>diglossia</w:t>
      </w:r>
      <w:proofErr w:type="spellEnd"/>
      <w:r>
        <w:rPr>
          <w:sz w:val="22"/>
          <w:szCs w:val="22"/>
        </w:rPr>
        <w:t>”</w:t>
      </w:r>
    </w:p>
    <w:p w:rsidR="004B1D3A" w:rsidRDefault="004B1D3A" w:rsidP="004B1D3A">
      <w:pPr>
        <w:pStyle w:val="Default"/>
        <w:ind w:left="360"/>
        <w:rPr>
          <w:sz w:val="22"/>
          <w:szCs w:val="22"/>
        </w:rPr>
      </w:pPr>
    </w:p>
    <w:p w:rsidR="004B1D3A" w:rsidRDefault="004B1D3A" w:rsidP="004B1D3A">
      <w:pPr>
        <w:pStyle w:val="Default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 xml:space="preserve">University of </w:t>
      </w:r>
      <w:proofErr w:type="spellStart"/>
      <w:r>
        <w:rPr>
          <w:sz w:val="22"/>
          <w:szCs w:val="22"/>
        </w:rPr>
        <w:t>Illinios</w:t>
      </w:r>
      <w:proofErr w:type="spellEnd"/>
      <w:r>
        <w:rPr>
          <w:sz w:val="22"/>
          <w:szCs w:val="22"/>
        </w:rPr>
        <w:t xml:space="preserve"> (2013) Linguistics department “Arabic indexes amidst a nation and a nation state”</w:t>
      </w:r>
    </w:p>
    <w:p w:rsidR="004B1D3A" w:rsidRDefault="004B1D3A" w:rsidP="004B1D3A">
      <w:pPr>
        <w:pStyle w:val="ListParagraph"/>
        <w:rPr>
          <w:sz w:val="22"/>
          <w:szCs w:val="22"/>
        </w:rPr>
      </w:pPr>
    </w:p>
    <w:p w:rsidR="004B1D3A" w:rsidRDefault="004B1D3A" w:rsidP="004B1D3A">
      <w:pPr>
        <w:pStyle w:val="Default"/>
        <w:ind w:left="360"/>
        <w:rPr>
          <w:sz w:val="22"/>
          <w:szCs w:val="22"/>
        </w:rPr>
      </w:pPr>
    </w:p>
    <w:p w:rsidR="004B1D3A" w:rsidRDefault="004B1D3A" w:rsidP="004B1D3A">
      <w:pPr>
        <w:pStyle w:val="Default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 xml:space="preserve">University of </w:t>
      </w:r>
      <w:proofErr w:type="spellStart"/>
      <w:r>
        <w:rPr>
          <w:sz w:val="22"/>
          <w:szCs w:val="22"/>
        </w:rPr>
        <w:t>Illinios</w:t>
      </w:r>
      <w:proofErr w:type="spellEnd"/>
      <w:r>
        <w:rPr>
          <w:sz w:val="22"/>
          <w:szCs w:val="22"/>
        </w:rPr>
        <w:t xml:space="preserve"> (2013) Department of Middle Eastern studies “religion and identity in modern Egypt”</w:t>
      </w:r>
    </w:p>
    <w:p w:rsidR="004B1D3A" w:rsidRDefault="004B1D3A" w:rsidP="004B1D3A">
      <w:pPr>
        <w:pStyle w:val="Default"/>
        <w:ind w:left="36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B1D3A" w:rsidRDefault="004B1D3A" w:rsidP="004B1D3A">
      <w:pPr>
        <w:pStyle w:val="Default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University of Florida (2013) “Language and Democracy”</w:t>
      </w:r>
    </w:p>
    <w:p w:rsidR="004B1D3A" w:rsidRDefault="004B1D3A" w:rsidP="004B1D3A">
      <w:pPr>
        <w:pStyle w:val="ListParagraph"/>
        <w:rPr>
          <w:sz w:val="22"/>
          <w:szCs w:val="22"/>
        </w:rPr>
      </w:pPr>
    </w:p>
    <w:p w:rsidR="004B1D3A" w:rsidRDefault="004B1D3A" w:rsidP="004B1D3A">
      <w:pPr>
        <w:pStyle w:val="Default"/>
        <w:ind w:left="360"/>
        <w:rPr>
          <w:sz w:val="22"/>
          <w:szCs w:val="22"/>
        </w:rPr>
      </w:pPr>
    </w:p>
    <w:p w:rsidR="004B1D3A" w:rsidRDefault="004B1D3A" w:rsidP="004B1D3A">
      <w:pPr>
        <w:pStyle w:val="Default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Queen’s College, London 2012: “The media revolution and identity in Egypt”</w:t>
      </w:r>
    </w:p>
    <w:p w:rsidR="004B1D3A" w:rsidRDefault="004B1D3A" w:rsidP="004B1D3A">
      <w:pPr>
        <w:pStyle w:val="Default"/>
        <w:ind w:left="360"/>
        <w:rPr>
          <w:sz w:val="22"/>
          <w:szCs w:val="22"/>
        </w:rPr>
      </w:pPr>
    </w:p>
    <w:p w:rsidR="004B1D3A" w:rsidRDefault="004B1D3A" w:rsidP="004B1D3A">
      <w:pPr>
        <w:pStyle w:val="Default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School of Foreign Service, Qatar 2011: “Arabic and the Media”</w:t>
      </w:r>
    </w:p>
    <w:p w:rsidR="004B1D3A" w:rsidRDefault="004B1D3A" w:rsidP="004B1D3A">
      <w:pPr>
        <w:pStyle w:val="ListParagraph"/>
        <w:rPr>
          <w:sz w:val="22"/>
          <w:szCs w:val="22"/>
        </w:rPr>
      </w:pPr>
    </w:p>
    <w:p w:rsidR="004B1D3A" w:rsidRDefault="004B1D3A" w:rsidP="004B1D3A">
      <w:pPr>
        <w:pStyle w:val="Default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School of Foreign Service, Qatar 2011: “An Arab writer’s perspective on social issues”</w:t>
      </w:r>
    </w:p>
    <w:p w:rsidR="004B1D3A" w:rsidRDefault="004B1D3A" w:rsidP="004B1D3A">
      <w:pPr>
        <w:pStyle w:val="Default"/>
        <w:ind w:left="360"/>
        <w:rPr>
          <w:sz w:val="22"/>
          <w:szCs w:val="22"/>
        </w:rPr>
      </w:pPr>
    </w:p>
    <w:p w:rsidR="004B1D3A" w:rsidRDefault="004B1D3A" w:rsidP="004B1D3A">
      <w:pPr>
        <w:pStyle w:val="Default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School of Foreign Service, Qatar 2011: “How to read a novel from a social perspective”</w:t>
      </w:r>
    </w:p>
    <w:p w:rsidR="004B1D3A" w:rsidRDefault="004B1D3A" w:rsidP="004B1D3A">
      <w:pPr>
        <w:pStyle w:val="ListParagraph"/>
        <w:rPr>
          <w:sz w:val="22"/>
          <w:szCs w:val="22"/>
        </w:rPr>
      </w:pPr>
    </w:p>
    <w:p w:rsidR="004B1D3A" w:rsidRDefault="004B1D3A" w:rsidP="004B1D3A">
      <w:pPr>
        <w:pStyle w:val="Default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University of Arkansas, 2010: “The Pistachio Seller: A Mirror to Egypt”</w:t>
      </w:r>
    </w:p>
    <w:p w:rsidR="004B1D3A" w:rsidRDefault="004B1D3A" w:rsidP="004B1D3A">
      <w:pPr>
        <w:pStyle w:val="Default"/>
        <w:rPr>
          <w:sz w:val="22"/>
          <w:szCs w:val="22"/>
        </w:rPr>
      </w:pPr>
    </w:p>
    <w:p w:rsidR="004B1D3A" w:rsidRDefault="004B1D3A" w:rsidP="004B1D3A">
      <w:pPr>
        <w:pStyle w:val="Default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 xml:space="preserve">Crown Prince’s Court, Abu Dhabi:  2010:  “Teaching Arabic to native speakers”, workshop on problems and challenges for Arabic today.  </w:t>
      </w:r>
    </w:p>
    <w:p w:rsidR="004B1D3A" w:rsidRDefault="004B1D3A" w:rsidP="004B1D3A">
      <w:pPr>
        <w:pStyle w:val="Default"/>
        <w:rPr>
          <w:sz w:val="22"/>
          <w:szCs w:val="22"/>
        </w:rPr>
      </w:pPr>
    </w:p>
    <w:p w:rsidR="004B1D3A" w:rsidRDefault="004B1D3A" w:rsidP="004B1D3A">
      <w:pPr>
        <w:pStyle w:val="Default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Cambridge University - 2009 “Literature, identity and code-choice”</w:t>
      </w:r>
    </w:p>
    <w:p w:rsidR="004B1D3A" w:rsidRDefault="004B1D3A" w:rsidP="004B1D3A">
      <w:pPr>
        <w:pStyle w:val="Default"/>
        <w:rPr>
          <w:sz w:val="22"/>
          <w:szCs w:val="22"/>
        </w:rPr>
      </w:pPr>
    </w:p>
    <w:p w:rsidR="004B1D3A" w:rsidRDefault="004B1D3A" w:rsidP="004B1D3A">
      <w:pPr>
        <w:pStyle w:val="Default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 xml:space="preserve">University of Salisbury - 2009 “Arabic Today: Language and calligraphy” </w:t>
      </w:r>
    </w:p>
    <w:p w:rsidR="004B1D3A" w:rsidRDefault="004B1D3A" w:rsidP="004B1D3A">
      <w:pPr>
        <w:pStyle w:val="Default"/>
        <w:rPr>
          <w:sz w:val="22"/>
          <w:szCs w:val="22"/>
        </w:rPr>
      </w:pPr>
    </w:p>
    <w:p w:rsidR="004B1D3A" w:rsidRDefault="004B1D3A" w:rsidP="004B1D3A">
      <w:pPr>
        <w:pStyle w:val="Default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 xml:space="preserve">University of Princeton - 2008 “The role of women in my novels” </w:t>
      </w:r>
    </w:p>
    <w:p w:rsidR="004B1D3A" w:rsidRDefault="004B1D3A" w:rsidP="004B1D3A">
      <w:pPr>
        <w:pStyle w:val="Default"/>
        <w:rPr>
          <w:sz w:val="22"/>
          <w:szCs w:val="22"/>
        </w:rPr>
      </w:pPr>
    </w:p>
    <w:p w:rsidR="004B1D3A" w:rsidRDefault="004B1D3A" w:rsidP="004B1D3A">
      <w:pPr>
        <w:pStyle w:val="Default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 xml:space="preserve">Educators of America - 2007, 2008, 2009 “Arabic: the sea and the divers” </w:t>
      </w:r>
    </w:p>
    <w:p w:rsidR="004B1D3A" w:rsidRDefault="004B1D3A" w:rsidP="004B1D3A">
      <w:pPr>
        <w:pStyle w:val="Default"/>
        <w:rPr>
          <w:sz w:val="22"/>
          <w:szCs w:val="22"/>
        </w:rPr>
      </w:pPr>
    </w:p>
    <w:p w:rsidR="004B1D3A" w:rsidRDefault="004B1D3A" w:rsidP="004B1D3A">
      <w:pPr>
        <w:pStyle w:val="Default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 xml:space="preserve">The American University in Cairo - June 2006, 2007, 2008, 2009. “Functions of code switching in Egypt”. </w:t>
      </w:r>
    </w:p>
    <w:p w:rsidR="004B1D3A" w:rsidRDefault="004B1D3A" w:rsidP="004B1D3A">
      <w:pPr>
        <w:pStyle w:val="Default"/>
        <w:rPr>
          <w:sz w:val="22"/>
          <w:szCs w:val="22"/>
        </w:rPr>
      </w:pPr>
    </w:p>
    <w:p w:rsidR="004B1D3A" w:rsidRDefault="004B1D3A" w:rsidP="004B1D3A">
      <w:pPr>
        <w:pStyle w:val="Default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 xml:space="preserve">University of Utah - May 2006 “Women and Islam in Egypt”. </w:t>
      </w:r>
    </w:p>
    <w:p w:rsidR="004B1D3A" w:rsidRDefault="004B1D3A" w:rsidP="004B1D3A">
      <w:pPr>
        <w:pStyle w:val="Default"/>
        <w:rPr>
          <w:sz w:val="22"/>
          <w:szCs w:val="22"/>
        </w:rPr>
      </w:pPr>
    </w:p>
    <w:p w:rsidR="004B1D3A" w:rsidRDefault="004B1D3A" w:rsidP="004B1D3A">
      <w:pPr>
        <w:pStyle w:val="Default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 xml:space="preserve">The Oxford Centre for Islamic Studies - November 2004 “The language of religious sermons in Egypt”. </w:t>
      </w:r>
    </w:p>
    <w:p w:rsidR="004B1D3A" w:rsidRDefault="004B1D3A" w:rsidP="004B1D3A">
      <w:pPr>
        <w:pStyle w:val="Default"/>
        <w:rPr>
          <w:sz w:val="22"/>
          <w:szCs w:val="22"/>
        </w:rPr>
      </w:pPr>
    </w:p>
    <w:p w:rsidR="004B1D3A" w:rsidRDefault="004B1D3A" w:rsidP="004B1D3A">
      <w:pPr>
        <w:pStyle w:val="Default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 xml:space="preserve">Cairo University - January 2004 “The relationship between language choice and discourse functions in Egypt”. </w:t>
      </w:r>
    </w:p>
    <w:p w:rsidR="004B1D3A" w:rsidRDefault="004B1D3A" w:rsidP="004B1D3A">
      <w:pPr>
        <w:pStyle w:val="Default"/>
        <w:rPr>
          <w:sz w:val="22"/>
          <w:szCs w:val="22"/>
        </w:rPr>
      </w:pPr>
    </w:p>
    <w:p w:rsidR="004B1D3A" w:rsidRDefault="004B1D3A" w:rsidP="004B1D3A">
      <w:pPr>
        <w:pStyle w:val="Default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 xml:space="preserve">Foreign and Commonwealth Office - May 2001 “Arabic linguistics” </w:t>
      </w:r>
    </w:p>
    <w:p w:rsidR="004B1D3A" w:rsidRDefault="004B1D3A" w:rsidP="004B1D3A">
      <w:pPr>
        <w:pStyle w:val="Default"/>
        <w:rPr>
          <w:sz w:val="22"/>
          <w:szCs w:val="22"/>
        </w:rPr>
      </w:pPr>
    </w:p>
    <w:p w:rsidR="004B1D3A" w:rsidRDefault="004B1D3A" w:rsidP="004B1D3A">
      <w:pPr>
        <w:pStyle w:val="Default"/>
        <w:rPr>
          <w:sz w:val="22"/>
          <w:szCs w:val="22"/>
        </w:rPr>
      </w:pPr>
    </w:p>
    <w:p w:rsidR="004B1D3A" w:rsidRDefault="004B1D3A" w:rsidP="004B1D3A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Service to the profession </w:t>
      </w:r>
    </w:p>
    <w:p w:rsidR="004B1D3A" w:rsidRDefault="004B1D3A" w:rsidP="004B1D3A">
      <w:pPr>
        <w:pStyle w:val="Default"/>
        <w:rPr>
          <w:sz w:val="22"/>
          <w:szCs w:val="22"/>
        </w:rPr>
      </w:pPr>
    </w:p>
    <w:p w:rsidR="004B1D3A" w:rsidRDefault="004B1D3A" w:rsidP="004B1D3A">
      <w:pPr>
        <w:pStyle w:val="Default"/>
        <w:rPr>
          <w:sz w:val="22"/>
          <w:szCs w:val="22"/>
        </w:rPr>
      </w:pPr>
      <w:r>
        <w:rPr>
          <w:sz w:val="22"/>
          <w:szCs w:val="22"/>
        </w:rPr>
        <w:t>• Editor (2011</w:t>
      </w:r>
      <w:proofErr w:type="gramStart"/>
      <w:r>
        <w:rPr>
          <w:sz w:val="22"/>
          <w:szCs w:val="22"/>
        </w:rPr>
        <w:t>-  )</w:t>
      </w:r>
      <w:proofErr w:type="gramEnd"/>
      <w:r>
        <w:rPr>
          <w:sz w:val="22"/>
          <w:szCs w:val="22"/>
        </w:rPr>
        <w:t xml:space="preserve"> of </w:t>
      </w:r>
      <w:r>
        <w:rPr>
          <w:i/>
          <w:iCs/>
          <w:sz w:val="22"/>
          <w:szCs w:val="22"/>
        </w:rPr>
        <w:t>Al-</w:t>
      </w:r>
      <w:proofErr w:type="spellStart"/>
      <w:r>
        <w:rPr>
          <w:i/>
          <w:iCs/>
          <w:sz w:val="22"/>
          <w:szCs w:val="22"/>
        </w:rPr>
        <w:t>Arabiyyah</w:t>
      </w:r>
      <w:proofErr w:type="spellEnd"/>
      <w:r>
        <w:rPr>
          <w:sz w:val="22"/>
          <w:szCs w:val="22"/>
        </w:rPr>
        <w:t xml:space="preserve"> (Journal of the American Association of Teachers of Arabic).</w:t>
      </w:r>
    </w:p>
    <w:p w:rsidR="004B1D3A" w:rsidRDefault="004B1D3A" w:rsidP="004B1D3A">
      <w:pPr>
        <w:pStyle w:val="Default"/>
        <w:ind w:left="360"/>
        <w:rPr>
          <w:sz w:val="22"/>
          <w:szCs w:val="22"/>
        </w:rPr>
      </w:pPr>
    </w:p>
    <w:p w:rsidR="004B1D3A" w:rsidRDefault="004B1D3A" w:rsidP="004B1D3A">
      <w:pPr>
        <w:pStyle w:val="Default"/>
        <w:numPr>
          <w:ilvl w:val="0"/>
          <w:numId w:val="6"/>
        </w:numPr>
        <w:rPr>
          <w:sz w:val="22"/>
          <w:szCs w:val="22"/>
        </w:rPr>
      </w:pPr>
      <w:proofErr w:type="spellStart"/>
      <w:r>
        <w:rPr>
          <w:sz w:val="22"/>
          <w:szCs w:val="22"/>
        </w:rPr>
        <w:t>Organiser</w:t>
      </w:r>
      <w:proofErr w:type="spellEnd"/>
      <w:r>
        <w:rPr>
          <w:sz w:val="22"/>
          <w:szCs w:val="22"/>
        </w:rPr>
        <w:t xml:space="preserve"> of the workshop: Arabic linguistics (Georgetown University 2012)</w:t>
      </w:r>
    </w:p>
    <w:p w:rsidR="004B1D3A" w:rsidRDefault="004B1D3A" w:rsidP="004B1D3A">
      <w:pPr>
        <w:pStyle w:val="Default"/>
        <w:rPr>
          <w:sz w:val="22"/>
          <w:szCs w:val="22"/>
        </w:rPr>
      </w:pPr>
    </w:p>
    <w:p w:rsidR="004B1D3A" w:rsidRDefault="004B1D3A" w:rsidP="004B1D3A">
      <w:pPr>
        <w:pStyle w:val="Default"/>
        <w:rPr>
          <w:sz w:val="22"/>
          <w:szCs w:val="22"/>
        </w:rPr>
      </w:pPr>
      <w:r>
        <w:rPr>
          <w:sz w:val="22"/>
          <w:szCs w:val="22"/>
        </w:rPr>
        <w:t>• Co-</w:t>
      </w:r>
      <w:proofErr w:type="spellStart"/>
      <w:r>
        <w:rPr>
          <w:sz w:val="22"/>
          <w:szCs w:val="22"/>
        </w:rPr>
        <w:t>organiser</w:t>
      </w:r>
      <w:proofErr w:type="spellEnd"/>
      <w:r>
        <w:rPr>
          <w:sz w:val="22"/>
          <w:szCs w:val="22"/>
        </w:rPr>
        <w:t xml:space="preserve"> of GURT (Georgetown University Round Table on Linguistics) 2010, on Arabic language and linguistics. </w:t>
      </w:r>
    </w:p>
    <w:p w:rsidR="004B1D3A" w:rsidRDefault="004B1D3A" w:rsidP="004B1D3A">
      <w:pPr>
        <w:pStyle w:val="Default"/>
        <w:rPr>
          <w:sz w:val="22"/>
          <w:szCs w:val="22"/>
        </w:rPr>
      </w:pPr>
    </w:p>
    <w:p w:rsidR="004B1D3A" w:rsidRDefault="004B1D3A" w:rsidP="004B1D3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• </w:t>
      </w:r>
      <w:proofErr w:type="spellStart"/>
      <w:r>
        <w:rPr>
          <w:sz w:val="22"/>
          <w:szCs w:val="22"/>
        </w:rPr>
        <w:t>Organiser</w:t>
      </w:r>
      <w:proofErr w:type="spellEnd"/>
      <w:r>
        <w:rPr>
          <w:sz w:val="22"/>
          <w:szCs w:val="22"/>
        </w:rPr>
        <w:t xml:space="preserve"> of the Middle East Center Symposium on Arabic and the Media (2007). </w:t>
      </w:r>
    </w:p>
    <w:p w:rsidR="004B1D3A" w:rsidRDefault="004B1D3A" w:rsidP="004B1D3A">
      <w:pPr>
        <w:pStyle w:val="Default"/>
        <w:rPr>
          <w:sz w:val="22"/>
          <w:szCs w:val="22"/>
        </w:rPr>
      </w:pPr>
    </w:p>
    <w:p w:rsidR="004B1D3A" w:rsidRDefault="004B1D3A" w:rsidP="004B1D3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• </w:t>
      </w:r>
      <w:proofErr w:type="spellStart"/>
      <w:r>
        <w:rPr>
          <w:sz w:val="22"/>
          <w:szCs w:val="22"/>
        </w:rPr>
        <w:t>Organiser</w:t>
      </w:r>
      <w:proofErr w:type="spellEnd"/>
      <w:r>
        <w:rPr>
          <w:sz w:val="22"/>
          <w:szCs w:val="22"/>
        </w:rPr>
        <w:t xml:space="preserve"> of the second joint AUC-Oxford conference on Arabic language and linguistics (2006). </w:t>
      </w:r>
    </w:p>
    <w:p w:rsidR="004B1D3A" w:rsidRDefault="004B1D3A" w:rsidP="004B1D3A">
      <w:pPr>
        <w:pStyle w:val="Default"/>
        <w:rPr>
          <w:sz w:val="22"/>
          <w:szCs w:val="22"/>
        </w:rPr>
      </w:pPr>
    </w:p>
    <w:p w:rsidR="004B1D3A" w:rsidRDefault="004B1D3A" w:rsidP="004B1D3A">
      <w:pPr>
        <w:pStyle w:val="Default"/>
        <w:rPr>
          <w:sz w:val="22"/>
          <w:szCs w:val="22"/>
        </w:rPr>
      </w:pPr>
      <w:r>
        <w:rPr>
          <w:sz w:val="22"/>
          <w:szCs w:val="22"/>
        </w:rPr>
        <w:t>• Co-</w:t>
      </w:r>
      <w:proofErr w:type="spellStart"/>
      <w:r>
        <w:rPr>
          <w:sz w:val="22"/>
          <w:szCs w:val="22"/>
        </w:rPr>
        <w:t>organiser</w:t>
      </w:r>
      <w:proofErr w:type="spellEnd"/>
      <w:r>
        <w:rPr>
          <w:sz w:val="22"/>
          <w:szCs w:val="22"/>
        </w:rPr>
        <w:t xml:space="preserve"> of a joint conference on Arabic linguistics with the American University in Cairo and the Oxford Centre for Islamic Studies, which took place in Oxford, July 2004. </w:t>
      </w:r>
      <w:proofErr w:type="spellStart"/>
      <w:r>
        <w:rPr>
          <w:sz w:val="22"/>
          <w:szCs w:val="22"/>
        </w:rPr>
        <w:t>Organiser</w:t>
      </w:r>
      <w:proofErr w:type="spellEnd"/>
      <w:r>
        <w:rPr>
          <w:sz w:val="22"/>
          <w:szCs w:val="22"/>
        </w:rPr>
        <w:t xml:space="preserve"> of the Arabic Linguistics Symposium at Alexandria, Egypt (May 2003). </w:t>
      </w:r>
    </w:p>
    <w:p w:rsidR="004B1D3A" w:rsidRDefault="004B1D3A" w:rsidP="004B1D3A">
      <w:pPr>
        <w:pStyle w:val="Default"/>
        <w:rPr>
          <w:sz w:val="22"/>
          <w:szCs w:val="22"/>
        </w:rPr>
      </w:pPr>
    </w:p>
    <w:p w:rsidR="004B1D3A" w:rsidRDefault="004B1D3A" w:rsidP="004B1D3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• I am on the editorial board of Journal of sociolinguistic studies. I have reviewed articles for major linguistics journals including Language and society, </w:t>
      </w:r>
      <w:r>
        <w:rPr>
          <w:i/>
          <w:iCs/>
          <w:sz w:val="22"/>
          <w:szCs w:val="22"/>
        </w:rPr>
        <w:t>Al-</w:t>
      </w:r>
      <w:proofErr w:type="spellStart"/>
      <w:r>
        <w:rPr>
          <w:i/>
          <w:iCs/>
          <w:sz w:val="22"/>
          <w:szCs w:val="22"/>
        </w:rPr>
        <w:t>Arabiyya</w:t>
      </w:r>
      <w:proofErr w:type="spellEnd"/>
      <w:r>
        <w:rPr>
          <w:sz w:val="22"/>
          <w:szCs w:val="22"/>
        </w:rPr>
        <w:t xml:space="preserve">, </w:t>
      </w:r>
      <w:r>
        <w:rPr>
          <w:i/>
          <w:iCs/>
          <w:sz w:val="22"/>
          <w:szCs w:val="22"/>
        </w:rPr>
        <w:t>Anthropological Linguistics</w:t>
      </w:r>
      <w:r>
        <w:rPr>
          <w:sz w:val="22"/>
          <w:szCs w:val="22"/>
        </w:rPr>
        <w:t xml:space="preserve">, </w:t>
      </w:r>
      <w:r>
        <w:rPr>
          <w:i/>
          <w:iCs/>
          <w:sz w:val="22"/>
          <w:szCs w:val="22"/>
        </w:rPr>
        <w:t>Journal of Sociolinguistics</w:t>
      </w:r>
      <w:r>
        <w:rPr>
          <w:sz w:val="22"/>
          <w:szCs w:val="22"/>
        </w:rPr>
        <w:t xml:space="preserve">, the </w:t>
      </w:r>
      <w:r>
        <w:rPr>
          <w:i/>
          <w:iCs/>
          <w:sz w:val="22"/>
          <w:szCs w:val="22"/>
        </w:rPr>
        <w:t xml:space="preserve">Middle East Journal for Culture and Communication </w:t>
      </w:r>
      <w:r>
        <w:rPr>
          <w:sz w:val="22"/>
          <w:szCs w:val="22"/>
        </w:rPr>
        <w:t xml:space="preserve">and the </w:t>
      </w:r>
      <w:r>
        <w:rPr>
          <w:i/>
          <w:iCs/>
          <w:sz w:val="22"/>
          <w:szCs w:val="22"/>
        </w:rPr>
        <w:t>International Journal of Middle East Studies</w:t>
      </w:r>
      <w:r>
        <w:rPr>
          <w:sz w:val="22"/>
          <w:szCs w:val="22"/>
        </w:rPr>
        <w:t xml:space="preserve">. I have also reviewed a number of manuscripts on sociolinguistics and discourse analysis for various university presses, including Edinburgh University Press. </w:t>
      </w:r>
    </w:p>
    <w:p w:rsidR="004B1D3A" w:rsidRDefault="004B1D3A" w:rsidP="004B1D3A">
      <w:pPr>
        <w:pStyle w:val="Default"/>
        <w:rPr>
          <w:sz w:val="22"/>
          <w:szCs w:val="22"/>
        </w:rPr>
      </w:pPr>
    </w:p>
    <w:p w:rsidR="004B1D3A" w:rsidRDefault="004B1D3A" w:rsidP="004B1D3A">
      <w:pPr>
        <w:pStyle w:val="Default"/>
        <w:rPr>
          <w:sz w:val="22"/>
          <w:szCs w:val="22"/>
        </w:rPr>
      </w:pPr>
    </w:p>
    <w:p w:rsidR="004B1D3A" w:rsidRDefault="004B1D3A" w:rsidP="004B1D3A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Media and community activities </w:t>
      </w:r>
    </w:p>
    <w:p w:rsidR="004B1D3A" w:rsidRDefault="004B1D3A" w:rsidP="004B1D3A">
      <w:pPr>
        <w:pStyle w:val="Default"/>
        <w:rPr>
          <w:sz w:val="22"/>
          <w:szCs w:val="22"/>
        </w:rPr>
      </w:pPr>
    </w:p>
    <w:p w:rsidR="004B1D3A" w:rsidRDefault="004B1D3A" w:rsidP="004B1D3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• Since 2012, I have been contributing a weekly column in in </w:t>
      </w:r>
      <w:r>
        <w:rPr>
          <w:i/>
          <w:iCs/>
          <w:sz w:val="22"/>
          <w:szCs w:val="22"/>
        </w:rPr>
        <w:t>al-</w:t>
      </w:r>
      <w:proofErr w:type="spellStart"/>
      <w:r>
        <w:rPr>
          <w:i/>
          <w:iCs/>
          <w:sz w:val="22"/>
          <w:szCs w:val="22"/>
        </w:rPr>
        <w:t>Ṣabāḥ</w:t>
      </w:r>
      <w:proofErr w:type="spellEnd"/>
      <w:r>
        <w:rPr>
          <w:sz w:val="22"/>
          <w:szCs w:val="22"/>
        </w:rPr>
        <w:t xml:space="preserve"> newspaper on political, cultural and social issues. </w:t>
      </w:r>
    </w:p>
    <w:p w:rsidR="004B1D3A" w:rsidRDefault="004B1D3A" w:rsidP="004B1D3A">
      <w:pPr>
        <w:pStyle w:val="Default"/>
        <w:rPr>
          <w:b/>
          <w:bCs/>
          <w:sz w:val="22"/>
          <w:szCs w:val="22"/>
        </w:rPr>
      </w:pPr>
    </w:p>
    <w:p w:rsidR="004B1D3A" w:rsidRDefault="004B1D3A" w:rsidP="004B1D3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Through the “Educators of America” program, I have participated in outreach activities to K-12 teachers of social studies, giving presentations on Arabic language and society. </w:t>
      </w:r>
    </w:p>
    <w:p w:rsidR="004B1D3A" w:rsidRDefault="004B1D3A" w:rsidP="004B1D3A">
      <w:pPr>
        <w:pStyle w:val="Default"/>
        <w:rPr>
          <w:sz w:val="22"/>
          <w:szCs w:val="22"/>
        </w:rPr>
      </w:pPr>
    </w:p>
    <w:p w:rsidR="004B1D3A" w:rsidRDefault="004B1D3A" w:rsidP="004B1D3A">
      <w:pPr>
        <w:pStyle w:val="Default"/>
        <w:rPr>
          <w:sz w:val="22"/>
          <w:szCs w:val="22"/>
        </w:rPr>
      </w:pPr>
      <w:r>
        <w:rPr>
          <w:sz w:val="22"/>
          <w:szCs w:val="22"/>
        </w:rPr>
        <w:t>• I have given fifteen interviews to different satellite channels in the Arab world, including Al-</w:t>
      </w:r>
      <w:proofErr w:type="spellStart"/>
      <w:r>
        <w:rPr>
          <w:sz w:val="22"/>
          <w:szCs w:val="22"/>
        </w:rPr>
        <w:t>Hurra</w:t>
      </w:r>
      <w:proofErr w:type="spellEnd"/>
      <w:r>
        <w:rPr>
          <w:sz w:val="22"/>
          <w:szCs w:val="22"/>
        </w:rPr>
        <w:t xml:space="preserve">, Nile news, Nile culture, and the Egyptian satellite channel. The interviews were about my novels, and Arabic teaching in the USA (2006- present). </w:t>
      </w:r>
    </w:p>
    <w:p w:rsidR="004B1D3A" w:rsidRDefault="004B1D3A" w:rsidP="004B1D3A">
      <w:pPr>
        <w:pStyle w:val="Default"/>
        <w:rPr>
          <w:sz w:val="22"/>
          <w:szCs w:val="22"/>
        </w:rPr>
      </w:pPr>
    </w:p>
    <w:p w:rsidR="004B1D3A" w:rsidRDefault="004B1D3A" w:rsidP="004B1D3A">
      <w:pPr>
        <w:pStyle w:val="Default"/>
        <w:rPr>
          <w:sz w:val="22"/>
          <w:szCs w:val="22"/>
        </w:rPr>
      </w:pPr>
      <w:r>
        <w:rPr>
          <w:sz w:val="22"/>
          <w:szCs w:val="22"/>
        </w:rPr>
        <w:t>• I have given two interviews about my academic and creative work to the “</w:t>
      </w:r>
      <w:proofErr w:type="spellStart"/>
      <w:r>
        <w:rPr>
          <w:sz w:val="22"/>
          <w:szCs w:val="22"/>
        </w:rPr>
        <w:t>Ṣawt</w:t>
      </w:r>
      <w:proofErr w:type="spellEnd"/>
      <w:r>
        <w:rPr>
          <w:sz w:val="22"/>
          <w:szCs w:val="22"/>
        </w:rPr>
        <w:t xml:space="preserve"> al-</w:t>
      </w:r>
      <w:proofErr w:type="spellStart"/>
      <w:r>
        <w:rPr>
          <w:sz w:val="22"/>
          <w:szCs w:val="22"/>
        </w:rPr>
        <w:t>ʿArab</w:t>
      </w:r>
      <w:proofErr w:type="spellEnd"/>
      <w:r>
        <w:rPr>
          <w:sz w:val="22"/>
          <w:szCs w:val="22"/>
        </w:rPr>
        <w:t xml:space="preserve">” Radio station (“The voice of Arabs”) in June 2006, 2008. </w:t>
      </w:r>
    </w:p>
    <w:p w:rsidR="004B1D3A" w:rsidRDefault="004B1D3A" w:rsidP="004B1D3A">
      <w:pPr>
        <w:pStyle w:val="Default"/>
        <w:rPr>
          <w:sz w:val="22"/>
          <w:szCs w:val="22"/>
        </w:rPr>
      </w:pPr>
    </w:p>
    <w:p w:rsidR="004B1D3A" w:rsidRDefault="004B1D3A" w:rsidP="004B1D3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• I am interested in media issues, and worked for a while with the Egyptian </w:t>
      </w:r>
    </w:p>
    <w:p w:rsidR="004B1D3A" w:rsidRDefault="004B1D3A" w:rsidP="004B1D3A">
      <w:pPr>
        <w:pStyle w:val="Default"/>
        <w:rPr>
          <w:sz w:val="22"/>
          <w:szCs w:val="22"/>
        </w:rPr>
      </w:pPr>
    </w:p>
    <w:p w:rsidR="004B1D3A" w:rsidRDefault="004B1D3A" w:rsidP="004B1D3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Radio. </w:t>
      </w:r>
    </w:p>
    <w:p w:rsidR="004B1D3A" w:rsidRDefault="004B1D3A" w:rsidP="004B1D3A">
      <w:pPr>
        <w:pStyle w:val="Default"/>
        <w:rPr>
          <w:sz w:val="22"/>
          <w:szCs w:val="22"/>
        </w:rPr>
      </w:pPr>
    </w:p>
    <w:p w:rsidR="004B1D3A" w:rsidRDefault="004B1D3A" w:rsidP="004B1D3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• I have published numerous short stories in </w:t>
      </w:r>
      <w:proofErr w:type="spellStart"/>
      <w:r>
        <w:rPr>
          <w:i/>
          <w:iCs/>
          <w:sz w:val="22"/>
          <w:szCs w:val="22"/>
        </w:rPr>
        <w:t>Akhbār</w:t>
      </w:r>
      <w:proofErr w:type="spellEnd"/>
      <w:r>
        <w:rPr>
          <w:i/>
          <w:iCs/>
          <w:sz w:val="22"/>
          <w:szCs w:val="22"/>
        </w:rPr>
        <w:t xml:space="preserve"> al-</w:t>
      </w:r>
      <w:proofErr w:type="spellStart"/>
      <w:r>
        <w:rPr>
          <w:i/>
          <w:iCs/>
          <w:sz w:val="22"/>
          <w:szCs w:val="22"/>
        </w:rPr>
        <w:t>Adab</w:t>
      </w:r>
      <w:proofErr w:type="spellEnd"/>
      <w:r>
        <w:rPr>
          <w:sz w:val="22"/>
          <w:szCs w:val="22"/>
        </w:rPr>
        <w:t xml:space="preserve">, the most prestigious Egyptian literary journal. </w:t>
      </w:r>
    </w:p>
    <w:p w:rsidR="004B1D3A" w:rsidRDefault="004B1D3A" w:rsidP="004B1D3A">
      <w:pPr>
        <w:pStyle w:val="Default"/>
        <w:rPr>
          <w:sz w:val="22"/>
          <w:szCs w:val="22"/>
        </w:rPr>
      </w:pPr>
    </w:p>
    <w:p w:rsidR="004B1D3A" w:rsidRDefault="004B1D3A" w:rsidP="004B1D3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• Women’s representative at Somerville College, Oxford University (1998-1999). </w:t>
      </w:r>
    </w:p>
    <w:p w:rsidR="004B1D3A" w:rsidRDefault="004B1D3A" w:rsidP="004B1D3A">
      <w:pPr>
        <w:pStyle w:val="Default"/>
        <w:rPr>
          <w:sz w:val="22"/>
          <w:szCs w:val="22"/>
        </w:rPr>
      </w:pPr>
    </w:p>
    <w:p w:rsidR="004B1D3A" w:rsidRDefault="004B1D3A" w:rsidP="004B1D3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• Elected as a committee member at the Arab Culture Society in Oxford (1998-1999), and </w:t>
      </w:r>
      <w:proofErr w:type="spellStart"/>
      <w:r>
        <w:rPr>
          <w:sz w:val="22"/>
          <w:szCs w:val="22"/>
        </w:rPr>
        <w:t>organised</w:t>
      </w:r>
      <w:proofErr w:type="spellEnd"/>
      <w:r>
        <w:rPr>
          <w:sz w:val="22"/>
          <w:szCs w:val="22"/>
        </w:rPr>
        <w:t xml:space="preserve"> several speaker’s events. </w:t>
      </w:r>
    </w:p>
    <w:p w:rsidR="004B1D3A" w:rsidRDefault="004B1D3A" w:rsidP="004B1D3A">
      <w:pPr>
        <w:pStyle w:val="Default"/>
        <w:rPr>
          <w:sz w:val="22"/>
          <w:szCs w:val="22"/>
        </w:rPr>
      </w:pPr>
    </w:p>
    <w:p w:rsidR="004B1D3A" w:rsidRDefault="004B1D3A" w:rsidP="004B1D3A">
      <w:pPr>
        <w:pStyle w:val="Default"/>
        <w:rPr>
          <w:sz w:val="22"/>
          <w:szCs w:val="22"/>
        </w:rPr>
      </w:pPr>
    </w:p>
    <w:p w:rsidR="004B1D3A" w:rsidRDefault="004B1D3A" w:rsidP="004B1D3A">
      <w:pPr>
        <w:pStyle w:val="Default"/>
        <w:rPr>
          <w:sz w:val="22"/>
          <w:szCs w:val="22"/>
        </w:rPr>
      </w:pPr>
    </w:p>
    <w:p w:rsidR="004B1D3A" w:rsidRDefault="004B1D3A" w:rsidP="004B1D3A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Membership in professional organizations</w:t>
      </w:r>
    </w:p>
    <w:p w:rsidR="004B1D3A" w:rsidRDefault="004B1D3A" w:rsidP="004B1D3A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</w:p>
    <w:p w:rsidR="004B1D3A" w:rsidRDefault="004B1D3A" w:rsidP="004B1D3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AATA – American Association of Teachers of Arabic </w:t>
      </w:r>
    </w:p>
    <w:p w:rsidR="004B1D3A" w:rsidRDefault="004B1D3A" w:rsidP="004B1D3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MESA – Middle East Studies Association of North America </w:t>
      </w:r>
    </w:p>
    <w:p w:rsidR="004B1D3A" w:rsidRDefault="004B1D3A" w:rsidP="004B1D3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MLA – Modern Languages Association </w:t>
      </w:r>
    </w:p>
    <w:p w:rsidR="004B1D3A" w:rsidRDefault="004B1D3A" w:rsidP="004B1D3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LSA – Linguistic Society of America </w:t>
      </w:r>
    </w:p>
    <w:p w:rsidR="004B1D3A" w:rsidRDefault="004B1D3A" w:rsidP="004B1D3A">
      <w:pPr>
        <w:rPr>
          <w:sz w:val="22"/>
          <w:szCs w:val="22"/>
        </w:rPr>
      </w:pPr>
      <w:r>
        <w:rPr>
          <w:sz w:val="22"/>
          <w:szCs w:val="22"/>
        </w:rPr>
        <w:t>ALS – Arabic Linguistics Symposium</w:t>
      </w:r>
    </w:p>
    <w:p w:rsidR="004B1D3A" w:rsidRDefault="004B1D3A" w:rsidP="004B1D3A">
      <w:pPr>
        <w:rPr>
          <w:sz w:val="22"/>
          <w:szCs w:val="22"/>
        </w:rPr>
      </w:pPr>
    </w:p>
    <w:p w:rsidR="004B1D3A" w:rsidRDefault="004B1D3A" w:rsidP="004B1D3A">
      <w:pPr>
        <w:rPr>
          <w:sz w:val="22"/>
          <w:szCs w:val="22"/>
        </w:rPr>
      </w:pPr>
    </w:p>
    <w:p w:rsidR="004B1D3A" w:rsidRDefault="004B1D3A" w:rsidP="004B1D3A"/>
    <w:p w:rsidR="003D46BB" w:rsidRDefault="003D46BB"/>
    <w:sectPr w:rsidR="003D46B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D76D3E"/>
    <w:multiLevelType w:val="hybridMultilevel"/>
    <w:tmpl w:val="7F72E1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232679"/>
    <w:multiLevelType w:val="hybridMultilevel"/>
    <w:tmpl w:val="32C40B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3225ED8"/>
    <w:multiLevelType w:val="hybridMultilevel"/>
    <w:tmpl w:val="B05ADC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B926DE8"/>
    <w:multiLevelType w:val="hybridMultilevel"/>
    <w:tmpl w:val="85FCB4C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A98983C"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45629BC"/>
    <w:multiLevelType w:val="hybridMultilevel"/>
    <w:tmpl w:val="BF80267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658E4F95"/>
    <w:multiLevelType w:val="hybridMultilevel"/>
    <w:tmpl w:val="861662A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D3A"/>
    <w:rsid w:val="002139CC"/>
    <w:rsid w:val="003D46BB"/>
    <w:rsid w:val="004B1D3A"/>
    <w:rsid w:val="00672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8A9BC6-B493-42B6-9C19-964EF2EF3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1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4B1D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B1D3A"/>
    <w:pPr>
      <w:ind w:left="720"/>
    </w:pPr>
  </w:style>
  <w:style w:type="paragraph" w:customStyle="1" w:styleId="Default">
    <w:name w:val="Default"/>
    <w:rsid w:val="004B1D3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Pa5">
    <w:name w:val="Pa5"/>
    <w:basedOn w:val="Default"/>
    <w:next w:val="Default"/>
    <w:uiPriority w:val="99"/>
    <w:rsid w:val="004B1D3A"/>
    <w:pPr>
      <w:spacing w:line="181" w:lineRule="atLeast"/>
    </w:pPr>
    <w:rPr>
      <w:rFonts w:ascii="GillSans" w:eastAsia="Calibri" w:hAnsi="GillSans" w:cs="Arial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05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elanguage.net/blogs/booknotices/?p=2546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D7119DB-73D9-487B-90D5-11223FD62B91}"/>
</file>

<file path=customXml/itemProps2.xml><?xml version="1.0" encoding="utf-8"?>
<ds:datastoreItem xmlns:ds="http://schemas.openxmlformats.org/officeDocument/2006/customXml" ds:itemID="{93BA9BF3-E6FE-4354-8A45-08A9DA1D8D21}"/>
</file>

<file path=customXml/itemProps3.xml><?xml version="1.0" encoding="utf-8"?>
<ds:datastoreItem xmlns:ds="http://schemas.openxmlformats.org/officeDocument/2006/customXml" ds:itemID="{9B045F11-59A8-48AE-97E7-B08C2759E13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2469</Words>
  <Characters>14076</Characters>
  <Application>Microsoft Office Word</Application>
  <DocSecurity>0</DocSecurity>
  <Lines>117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2014-02-12T15:26:00Z</dcterms:created>
  <dcterms:modified xsi:type="dcterms:W3CDTF">2014-02-12T15:31:00Z</dcterms:modified>
</cp:coreProperties>
</file>